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25010 — الرقم الفرعي: 99 — الرقم الأصلي: 25010 — ج: 6 — ص: 133</w:t>
        <w:br/>
      </w:r>
      <w:r>
        <w:rPr>
          <w:rtl w:val="1"/>
        </w:rPr>
        <w:t xml:space="preserve"> حدثنا عبد الله حدثني أبي ثنا يحيى بن غيلان ثنا المفضل قال:حدثني يحيى بن أيوب عن عبد الرحمن بن حرملة الأسلميّ عن عبد الله بن نِيار الأسلميّ عن عروة عن عائشة</w:t>
        <w:br/>
      </w:r>
      <w:r>
        <w:rPr>
          <w:color w:val="000000"/>
          <w:rtl w:val="1"/>
        </w:rPr>
        <w:t xml:space="preserve">أنّها قالت:  </w:t>
      </w:r>
      <w:r>
        <w:rPr>
          <w:color w:val="FF0000"/>
          <w:rtl w:val="1"/>
        </w:rPr>
        <w:t xml:space="preserve">أَهدَتْ أُمُّ سُنبُلةَ لرسولِ الله ﷺ لبَنًا، فلم تَجِده،  </w:t>
      </w:r>
      <w:r>
        <w:rPr>
          <w:color w:val="000000"/>
          <w:rtl w:val="1"/>
        </w:rPr>
        <w:t xml:space="preserve">فقالت لها: إنَّ رسولَ الله ﷺ قد نَهى أن نأكلَ طعامَ الأعراب،  </w:t>
      </w:r>
      <w:r>
        <w:rPr>
          <w:color w:val="FF0000"/>
          <w:rtl w:val="1"/>
        </w:rPr>
        <w:t xml:space="preserve">فدخلَ رسولُ الله ﷺ وأبو بكر، فقال: «ما هذا معَكِ يا أُمَّ سُنبُلة؟» قالت: لبَنٌ أَهديتُ لك يا رسولَ الله!  </w:t>
      </w:r>
      <w:r>
        <w:rPr>
          <w:color w:val="FF0000"/>
          <w:rtl w:val="1"/>
        </w:rPr>
        <w:t xml:space="preserve">قال: «اسكُبي أُمَّ سُنبُلة» فسَكَبَتْ، فقال: «ناوِلي أَبا بَكر» ففَعَلتْ، فقال: «اسكُبي أُمَّ سُنبُلة فناوِلي عائشةَ» فناولتها، فشربت، ثم قال: «اسكُبي أُمَّ سُنبُلة» فسَكَبتْ، فناولَتْ رسولَ الله ﷺ، فشَرِب،  </w:t>
      </w:r>
      <w:r>
        <w:rPr>
          <w:color w:val="000000"/>
          <w:rtl w:val="1"/>
        </w:rPr>
        <w:t xml:space="preserve">قالت: عائشةُ - ورسولُ الله ﷺ يشربُ من لَبنِ أسلم -: وأَبرَدَها على الكَبِد يا رسولَ الله، قد كنتَ حدَّثتَ أَنكَ قد نُهيتَ عن طعام الأعراب؟  </w:t>
      </w:r>
      <w:r>
        <w:rPr>
          <w:color w:val="000000"/>
          <w:rtl w:val="1"/>
        </w:rPr>
        <w:t xml:space="preserve">فقال: «يا عائشةُ! إنّهم ليسوا بالأَعراب، هم أَهلُ بادِيَتِنا، ونحنُ أَهلُ حاضِرَتِهم، وإذا دُعوا أَجابوا، فليسُوا بالأَعراب».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