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يجب إتيان المسجد على من سمع النداء-كتاب المساجد ومواضع الصلاة-صحيح مسلم — رقم الحديث: 653 — الرقم الفرعي: 99 — الرقم الأصلي: 653</w:t>
        <w:br/>
      </w:r>
      <w:r>
        <w:rPr>
          <w:rtl w:val="1"/>
        </w:rPr>
        <w:t xml:space="preserve"> وحدثنا قتيبة بن سعيد و إسحاق بن إبراهيم و سُويد بن سعيد و يعقوب الدّورَقيّ كلهم عن مروان الفَزاريّ قال قتيبة حدثنا الفَزاريّ عن عبيدالله بن الأصمّ قال:حدثنا يزيد بن الأصمّ عن أبي هريرة</w:t>
        <w:br/>
      </w:r>
      <w:r>
        <w:rPr>
          <w:color w:val="000000"/>
          <w:rtl w:val="1"/>
        </w:rPr>
        <w:t xml:space="preserve">قال: أَتَى النبيَّ ﷺ رجلٌ أَعمَى، فقال: يا رَسولَ الله، إنَّه لَيسَ لي قائِدٌ يَقُودُني إلى المَسجِد، فسألَ رسولَ اللهِ ﷺ أَن يُرخِّصَ له، فيُصَلِّي في بَيتِه، فرَخَّصَ له،  </w:t>
      </w:r>
      <w:r>
        <w:rPr>
          <w:color w:val="FF0000"/>
          <w:rtl w:val="1"/>
        </w:rPr>
        <w:t xml:space="preserve">فلمَّا وَلَّى، دَعاه، فقال: «هل تَسمَعُ النِّداءَ بالصَّلاة؟» قال: نَعم، قال: «فأَجِب». 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