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النسائي — باب ذكر اختلاف الألفاظ المأثورة في المزارعة-كتاب الأيمان والنذور-سنن النسائي — رقم الحديث: 3936 — الرقم الفرعي: 99 — الرقم الأصلي: 3936</w:t>
        <w:br/>
      </w:r>
      <w:r>
        <w:rPr>
          <w:rtl w:val="1"/>
        </w:rPr>
        <w:t xml:space="preserve"> أخبرنا عليّ بن حُجر قال:حدثنا شَريك عن طارق عن سعيد بن المسيّب</w:t>
        <w:br/>
      </w:r>
      <w:r>
        <w:rPr>
          <w:color w:val="000000"/>
          <w:rtl w:val="1"/>
        </w:rPr>
        <w:t xml:space="preserve">قال:  </w:t>
      </w:r>
      <w:r>
        <w:rPr>
          <w:color w:val="FF0000"/>
          <w:rtl w:val="1"/>
        </w:rPr>
        <w:t xml:space="preserve">لا بأسَ بإجارةِ الأَرضِ البَيضاءِ بالذَّهب والفِضّة،  </w:t>
      </w:r>
      <w:r>
        <w:rPr>
          <w:color w:val="000000"/>
          <w:rtl w:val="1"/>
        </w:rPr>
        <w:t xml:space="preserve">وقال: إذا دَفَعَ رجُلٌ إلى رجُلٍ مالًا قِراضًا، فأراد أن يَكتبَ عليه بذلكَ كتابًا،  </w:t>
      </w:r>
      <w:r>
        <w:rPr>
          <w:color w:val="FF0000"/>
          <w:rtl w:val="1"/>
        </w:rPr>
        <w:t xml:space="preserve">كَتبَ: هذا كِتابٌ كَتبه فُلان بنُ فُلانٍ طوعًا منه، في صحّةٍ منه، وجوازِ أمرِه لفُلان بن فلان، أنّكَ دَفعتَ إليَّ مُستَهَلَّ شهرِ كذا مِن سنة كذا عشرة آلاف درهم، وُضحًا، جِيادًا، وزنَ سبعة قراضًا، على تقوى الله في السّرّ والعلانية، وأداء الأمانة،  </w:t>
      </w:r>
      <w:r>
        <w:rPr>
          <w:color w:val="FF0000"/>
          <w:rtl w:val="1"/>
        </w:rPr>
        <w:t xml:space="preserve">على أن أشتري بها ما شئتُ منها كلَّ ما أرى أن أشتريه، وأن أُصرِّفَها، وما شئتُ منها، فيما أرى أن أُصرِّفها فيه مِن صنوف التّجارات، وأخرُجَ بما شئتُ منها حيث شئتُ، وأبيعَ ما أرى أن أَبيعَه ممّا أشتريه بنقدٍ رأيتُ أم بنسيئةٍ، وبعينٍ رأيتُ أم بعَرضٍ، على أن أعملَ في جميع ذلك كلِّه برأيي، وأُوَكِّلَ في ذلك مَن رأيتُ، وكلُّ ما رَزَقَ اللهُ في ذلك مِن فضلٍ وربحٍ بعدَ رأس المالِ الذي دَفَعتَه المذكورِ إليَّ المُسمَّى مَبلَغُه في هذا الكتاب، فهو بيني وبينكَ نصفَين، لكَ منه النِّصف بحظِّ رأس مالِكَ، ولي فيه النّصفُ تامًّا بعمَلي فيه، وما كان فيه مِن وَضِيعةٍ، فعلى رأَس المال، فقَبَضتُ منكَ هذه العشرةَ آلافِ درهم، الوُضحَ الجِياد، مُستَهَلَّ شهر كذا، في سنةِ كذا، وصارت لكَ في يَدِي قِراضًا، على الشُّروط المُشتَرَطة في هذا الكتاب. أَقرَّ فُلانٌ وفلانٌ.  </w:t>
      </w:r>
      <w:r>
        <w:rPr>
          <w:color w:val="FF0000"/>
          <w:rtl w:val="1"/>
        </w:rPr>
        <w:t xml:space="preserve">وإذا أرادَ أن [لا] يُطلِقَ له أَن يشتَري ويَبيعَ بالنَّسيئةِ، كَتَبَ: وقد نَهيتَني أن أَشتَري وأَبيعَ بالنَّسِيئة. </w:t>
      </w:r>
    </w:p>
    <w:p>
      <w:pPr>
        <w:bidi w:val="1"/>
        <w:jc w:val="start"/>
      </w:pPr>
      <w:r>
        <w:rPr>
          <w:rtl w:val="1"/>
        </w:rPr>
        <w:t xml:space="preserve">درجة الحديث: إسناده ضعيف </w:t>
      </w:r>
    </w:p>
    <w:p>
      <w:pPr>
        <w:bidi w:val="1"/>
        <w:jc w:val="start"/>
      </w:pPr>
      <w:r>
        <w:rPr>
          <w:rtl w:val="1"/>
        </w:rPr>
        <w:t>الشرح: الدلالة: الوثائق المكتوبة</w:t>
      </w:r>
    </w:p>
    <w:p>
      <w:pPr>
        <w:bidi w:val="1"/>
        <w:jc w:val="start"/>
      </w:pPr>
      <w:r>
        <w:rPr>
          <w:rtl w:val="1"/>
        </w:rPr>
        <w:t>الشرح: الدلالة: مشروعية التوثيق بالكتابة - الوثائق المكتوبة</w:t>
      </w:r>
    </w:p>
    <w:p>
      <w:pPr>
        <w:bidi w:val="1"/>
        <w:jc w:val="start"/>
      </w:pPr>
      <w:r>
        <w:rPr>
          <w:rtl w:val="1"/>
        </w:rPr>
        <w:t>الشرح: الدلالة: الكتابة التوثيقية بين الطرفين - الوثائق المكتوبة</w:t>
      </w:r>
    </w:p>
    <w:p>
      <w:pPr>
        <w:bidi w:val="1"/>
        <w:jc w:val="start"/>
      </w:pPr>
      <w:r>
        <w:rPr>
          <w:rtl w:val="1"/>
        </w:rPr>
        <w:t>الشرح: الدلالة: مراعاة الظروف والبيئات والحاجات (التطور) - المباديء</w:t>
      </w:r>
    </w:p>
    <w:p>
      <w:pPr>
        <w:bidi w:val="1"/>
        <w:jc w:val="start"/>
      </w:pPr>
      <w:r>
        <w:rPr>
          <w:rtl w:val="1"/>
        </w:rPr>
        <w:t>الشرح: الدلالة: العلوم الكسبية والمعاشية (كالزراعة والطب والهندسة ..) - البنية المعرفية</w:t>
      </w:r>
    </w:p>
    <w:p>
      <w:pPr>
        <w:bidi w:val="1"/>
        <w:jc w:val="start"/>
      </w:pPr>
      <w:r>
        <w:rPr>
          <w:rtl w:val="1"/>
        </w:rPr>
        <w:t>الشرح: الدلالة: اللغات - المحتوى (المواد التعليمية)</w:t>
      </w:r>
    </w:p>
    <w:p>
      <w:pPr>
        <w:bidi w:val="1"/>
        <w:jc w:val="start"/>
      </w:pPr>
      <w:r>
        <w:rPr>
          <w:rtl w:val="1"/>
        </w:rPr>
        <w:t>الشرح: الدلالة: المشاركه والمضاربة والمرابحة - أنواع التمويل ومصادره</w:t>
      </w:r>
    </w:p>
    <w:p>
      <w:pPr>
        <w:bidi w:val="1"/>
        <w:jc w:val="start"/>
      </w:pPr>
      <w:r>
        <w:rPr>
          <w:rtl w:val="1"/>
        </w:rPr>
        <w:t>الشرح: الدلالة: إجارة الأرض للزراعة - إجارة العقارات</w:t>
      </w:r>
    </w:p>
    <w:p>
      <w:pPr>
        <w:bidi w:val="1"/>
        <w:jc w:val="start"/>
      </w:pPr>
      <w:r>
        <w:rPr>
          <w:rtl w:val="1"/>
        </w:rPr>
        <w:t>الشرح: الدلالة: إِعلام مقدار الربح في المضاربة - شروط الربح في المضاربة</w:t>
      </w:r>
    </w:p>
    <w:p>
      <w:pPr>
        <w:bidi w:val="1"/>
        <w:jc w:val="start"/>
      </w:pPr>
      <w:r>
        <w:rPr>
          <w:rtl w:val="1"/>
        </w:rPr>
        <w:t>الشرح: الدلالة: أن يكون الربح لكل من المضارب وصاحب رأس المال جزءًا شائعًا - شروط الربح في المضاربة</w:t>
      </w:r>
    </w:p>
    <w:p>
      <w:pPr>
        <w:bidi w:val="1"/>
        <w:jc w:val="start"/>
      </w:pPr>
      <w:r>
        <w:rPr>
          <w:rtl w:val="1"/>
        </w:rPr>
        <w:t>الشرح: الدلالة: كون مال المضاربة ناضًّا ومعلومًا قدرًا وجنسًا - شروط المال في المضاربة</w:t>
      </w:r>
    </w:p>
    <w:p>
      <w:pPr>
        <w:bidi w:val="1"/>
        <w:jc w:val="start"/>
      </w:pPr>
      <w:r>
        <w:rPr>
          <w:rtl w:val="1"/>
        </w:rPr>
        <w:t>الشرح: الدلالة: كون مال المضاربة مسلَّمًا إِلى العامل - شروط المال في المضاربة</w:t>
      </w:r>
    </w:p>
    <w:p>
      <w:pPr>
        <w:bidi w:val="1"/>
        <w:jc w:val="start"/>
      </w:pPr>
      <w:r>
        <w:rPr>
          <w:rtl w:val="1"/>
        </w:rPr>
        <w:t>الشرح: الدلالة: مضاربة مطلقة - أنواع المضاربة</w:t>
      </w:r>
    </w:p>
    <w:p>
      <w:pPr>
        <w:bidi w:val="1"/>
        <w:jc w:val="start"/>
      </w:pPr>
      <w:r>
        <w:rPr>
          <w:rtl w:val="1"/>
        </w:rPr>
        <w:t>الشرح: الدلالة: مضاربة مقيدة - أنواع المضاربة</w:t>
      </w:r>
    </w:p>
    <w:p>
      <w:pPr>
        <w:bidi w:val="1"/>
        <w:jc w:val="start"/>
      </w:pPr>
      <w:r>
        <w:rPr>
          <w:rtl w:val="1"/>
        </w:rPr>
        <w:t>الشرح: الدلالة: كون رأس المال في يد المضارب أمانة في المضاربة - أحكام المضاربة</w:t>
      </w:r>
    </w:p>
    <w:p>
      <w:pPr>
        <w:bidi w:val="1"/>
        <w:jc w:val="start"/>
      </w:pPr>
      <w:r>
        <w:rPr>
          <w:rtl w:val="1"/>
        </w:rPr>
        <w:t>الشرح: الدلالة: هلاك مال المضاربة قبل الشراء أو بعده - أحكام المضاربة</w:t>
      </w:r>
    </w:p>
    <w:p>
      <w:pPr>
        <w:bidi w:val="1"/>
        <w:jc w:val="start"/>
      </w:pPr>
      <w:r>
        <w:rPr>
          <w:rtl w:val="1"/>
        </w:rPr>
        <w:t>الشرح: الدلالة: ما يجوز من الشروط في المضاربة وما لا يجوز - شركة المضاربة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