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بيع الطعام مثلاً بمثل-كتاب المساقاة-صحيح مسلم — رقم الحديث: 1594 — الرقم الفرعي: 3 — الرقم الأصلي: 1594</w:t>
        <w:br/>
      </w:r>
      <w:r>
        <w:rPr>
          <w:rtl w:val="1"/>
        </w:rPr>
        <w:t xml:space="preserve"> حدثني عمرو الناقد حدثنا إسماعيل بن إبراهيم عن سعيد الجُرَيْريّ عن أبي نَضْرة</w:t>
        <w:br/>
      </w:r>
      <w:r>
        <w:rPr>
          <w:color w:val="FF0000"/>
          <w:rtl w:val="1"/>
        </w:rPr>
        <w:t xml:space="preserve">قال: سألتُ ابنَ عبّاسٍ عن الصَّرف، فقال: أَيدًا بيَد؟ قلت: نعم، قال: فلا بأسَ به،  </w:t>
      </w:r>
      <w:r>
        <w:rPr>
          <w:color w:val="FF0000"/>
          <w:rtl w:val="1"/>
        </w:rPr>
        <w:t xml:space="preserve">فأَخبَرتُ أبا سعيدٍ فقلتُ: إنِّي سألتُ ابنَ عبّاسٍ عن الصَّرف؟ فقال: أَيدًا بيَد؟ قلتُ: نعم، قال: فلا بأسَ به،  </w:t>
      </w:r>
      <w:r>
        <w:rPr>
          <w:color w:val="FF0000"/>
          <w:rtl w:val="1"/>
        </w:rPr>
        <w:t xml:space="preserve">قال: أوَقالَ ذلك؟ إنّا سَنكتُبُ إليه فلا يُفتِيكُمُوه،  </w:t>
      </w:r>
      <w:r>
        <w:rPr>
          <w:color w:val="FF0000"/>
          <w:rtl w:val="1"/>
        </w:rPr>
        <w:t xml:space="preserve">قال: فواللهِ لقد جاء بعضُ فِتيانِ رسولِ الله ﷺ بتَمرٍ فأَنكَرَه، فقال: «كأنَّ هذا ليس مِن تَمر أَرضِنا»، قال: كان في تَمرِ أَرضِنا - أو في تَمرِنا - العامَ، بعضُ الشيء، فأَخذتُ هذا وزِدتُ بعضَ الزِّيادة، فقال: «أَضعَفتَ، أَربَيتَ، لا تقرَبنَّ هذا،  </w:t>
      </w:r>
      <w:r>
        <w:rPr>
          <w:color w:val="FF0000"/>
          <w:rtl w:val="1"/>
        </w:rPr>
        <w:t xml:space="preserve">إذا رابَكَ مِن تَمركَ شيءٌ فبِعْهُ، ثم اشتَرِ الذي تُريدُ مِن التَّمر». 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البديل الإسلامي.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الملاحظة والنظر والتأمل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حكم الربا  وجزاء آكله والمعاون عليه - الربا</w:t>
      </w:r>
    </w:p>
    <w:p>
      <w:pPr>
        <w:bidi w:val="1"/>
        <w:jc w:val="start"/>
      </w:pPr>
      <w:r>
        <w:rPr>
          <w:rtl w:val="1"/>
        </w:rPr>
        <w:t>الشرح: الدلالة: ربا الفضل - أنواع الربا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p>
      <w:pPr>
        <w:bidi w:val="1"/>
        <w:jc w:val="start"/>
      </w:pPr>
      <w:r>
        <w:rPr>
          <w:rtl w:val="1"/>
        </w:rPr>
        <w:t>الشرح: الدلالة: حكم الصرف - الصرف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p>
      <w:pPr>
        <w:bidi w:val="1"/>
        <w:jc w:val="start"/>
      </w:pPr>
      <w:r>
        <w:rPr>
          <w:rtl w:val="1"/>
        </w:rPr>
        <w:t>الشرح: الدلالة: عدم التأجيل - شروط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