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أشهر الحرم-كتاب الصوم-سنن أبي داود — رقم الحديث: 2428 — الرقم الفرعي: 99 — الرقم الأصلي: 2428</w:t>
        <w:br/>
      </w:r>
      <w:r>
        <w:rPr>
          <w:rtl w:val="1"/>
        </w:rPr>
        <w:t xml:space="preserve"> حدثنا موسى بن إسماعيل ثنا حماد عن سعيد الجريريّ عن أبي السليل عن مُجيبة الباهلية عن أبيها أو عمّها</w:t>
        <w:br/>
      </w:r>
      <w:r>
        <w:rPr>
          <w:color w:val="FF0000"/>
          <w:rtl w:val="1"/>
        </w:rPr>
        <w:t xml:space="preserve">أنه أتى رسولَ الله ﷺ، ثم انطلَقَ، فأتاه بعد سنة وقد تغيَّرتْ حالُه وهيئتُه، فقال: يا رسولَ الله، أما تَعْرِفني؟ قال: «ومن أنت؟» قال: أنا الباهليُّ الذي جئتُكَ عام الأولِ قال: «فما غَيَّرَكَ، وقد كنتَ حسنَ الهيئة؟» قال: ما أكلتُ طعاماً منذ فارقتُك إلا بليلِ، فقال رسولُ الله ﷺ: «لم عذَّبت نفسك؟».  </w:t>
      </w:r>
      <w:r>
        <w:rPr>
          <w:color w:val="000000"/>
          <w:rtl w:val="1"/>
        </w:rPr>
        <w:t xml:space="preserve">ثم قال: «صم شهر الصَّبر، ويوماً من كلِّ شهرٍ».  </w:t>
      </w:r>
      <w:r>
        <w:rPr>
          <w:color w:val="000000"/>
          <w:rtl w:val="1"/>
        </w:rPr>
        <w:t xml:space="preserve">قال: زدني فإن بي قوةً، قال: «صم يومين». </w:t>
      </w:r>
      <w:r>
        <w:rPr>
          <w:color w:val="FF0000"/>
          <w:rtl w:val="1"/>
        </w:rPr>
        <w:t xml:space="preserve">قال: زدني، قال: «صُم ثلاثة أيام».  </w:t>
      </w:r>
      <w:r>
        <w:rPr>
          <w:color w:val="FF0000"/>
          <w:rtl w:val="1"/>
        </w:rPr>
        <w:t xml:space="preserve">قال: زدني، قال: «صم مِن الحُرُمِ واتْرُكْ، صُمْ مِن الحُرُم واتْرُك، صمْ من الحُرُم واتْرُك» وقال بأصابعه الثلاثة فضمَّها ثم أرسلها.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الصيام في الأشهر الحرم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