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الضعفاء والخاملين-كتاب البرّ والصلة والآداب-صحيح مسلم — رقم الحديث: 2622 — الرقم الفرعي: 99 — الرقم الأصلي: 2622</w:t>
        <w:br/>
      </w:r>
      <w:r>
        <w:rPr>
          <w:rtl w:val="1"/>
        </w:rPr>
        <w:t xml:space="preserve"> حدثني سُوَيْد بن سعيد حدثني حفص بن مَيْسَرَة عن العلاء بن عبد الرحمن عن أبيه عن أبي هريرة أنّ رسول الله صلى الله عليه وسلم</w:t>
        <w:br/>
      </w:r>
      <w:r>
        <w:rPr>
          <w:color w:val="FF0000"/>
          <w:rtl w:val="1"/>
        </w:rPr>
        <w:t xml:space="preserve">قال: «رُبَّ أشَعثَ، مَدفُوعٍ بالأبوابِ  </w:t>
      </w:r>
      <w:r>
        <w:rPr>
          <w:color w:val="FF0000"/>
          <w:rtl w:val="1"/>
        </w:rPr>
        <w:t xml:space="preserve">لو أَقسَمَ علَى اللهِ لأَبَرَّه». </w:t>
      </w:r>
    </w:p>
    <w:p>
      <w:pPr>
        <w:bidi w:val="1"/>
        <w:jc w:val="start"/>
      </w:pPr>
      <w:r>
        <w:rPr>
          <w:rtl w:val="1"/>
        </w:rPr>
        <w:t>الشرح: الدلالة: الاعتدال في اللباس وعدم الإسراف - آداب اللباس</w:t>
      </w:r>
    </w:p>
    <w:p>
      <w:pPr>
        <w:bidi w:val="1"/>
        <w:jc w:val="start"/>
      </w:pPr>
      <w:r>
        <w:rPr>
          <w:rtl w:val="1"/>
        </w:rPr>
        <w:t>الشرح: الدلالة: الاعتدال وعدم الإسراف في الزينة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قيمة اليقين بالله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الأولياء والصديقون - درجات الإيمان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