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أنظر معسراً-كتاب البيوع-صحيح البخاري — رقم الحديث: 2078 — الرقم الفرعي: 99 — الرقم الأصلي: 2078</w:t>
        <w:br/>
      </w:r>
      <w:r>
        <w:rPr>
          <w:rtl w:val="1"/>
        </w:rPr>
        <w:t xml:space="preserve"> حدثنا هشام بن عمّار حدثنا يحيى بن حمزة حدثنا الزبيديّ عن الزهريّ عن عبيد الله بن عبد الله أنه سمع أبا هريرة رضي الله عنه عن النبي صلى الله عليه وسلم</w:t>
        <w:br/>
      </w:r>
      <w:r>
        <w:rPr>
          <w:color w:val="000000"/>
          <w:rtl w:val="1"/>
        </w:rPr>
        <w:t xml:space="preserve">قال:  </w:t>
      </w:r>
      <w:r>
        <w:rPr>
          <w:color w:val="FF0000"/>
          <w:rtl w:val="1"/>
        </w:rPr>
        <w:t xml:space="preserve">«كان تاجِرٌ يُدايِنُ النّاسَ،  </w:t>
      </w:r>
      <w:r>
        <w:rPr>
          <w:color w:val="FF0000"/>
          <w:rtl w:val="1"/>
        </w:rPr>
        <w:t xml:space="preserve">فإذا رأى مُعْسِرًا قال لفِتْيانِه: تَجاوَزُوا عنه، لَعَلَّ اللهَ أنْ يَتَجاوَزَ عنَّا،  </w:t>
      </w:r>
      <w:r>
        <w:rPr>
          <w:color w:val="FF0000"/>
          <w:rtl w:val="1"/>
        </w:rPr>
        <w:t xml:space="preserve">فتَجاوَزَ اللهُ عنه». </w:t>
      </w:r>
    </w:p>
    <w:p>
      <w:pPr>
        <w:bidi w:val="1"/>
        <w:jc w:val="start"/>
      </w:pPr>
      <w:r>
        <w:rPr>
          <w:rtl w:val="1"/>
        </w:rPr>
        <w:t>الشرح: الدلالة: ذكر صفات الله تعالى - صفات الله تعالى</w:t>
      </w:r>
    </w:p>
    <w:p>
      <w:pPr>
        <w:bidi w:val="1"/>
        <w:jc w:val="start"/>
      </w:pPr>
      <w:r>
        <w:rPr>
          <w:rtl w:val="1"/>
        </w:rPr>
        <w:t>الشرح: الدلالة: مراتب الطاعات - الطاعات</w:t>
      </w:r>
    </w:p>
    <w:p>
      <w:pPr>
        <w:bidi w:val="1"/>
        <w:jc w:val="start"/>
      </w:pPr>
      <w:r>
        <w:rPr>
          <w:rtl w:val="1"/>
        </w:rPr>
        <w:t>الشرح: الدلالة: قيمة التكافل مع المُعسِر - مظاهر قيم التكافل الاجتماعي</w:t>
      </w:r>
    </w:p>
    <w:p>
      <w:pPr>
        <w:bidi w:val="1"/>
        <w:jc w:val="start"/>
      </w:pPr>
      <w:r>
        <w:rPr>
          <w:rtl w:val="1"/>
        </w:rPr>
        <w:t>الشرح: الدلالة: الكرم والجود والسخاء - القيم والأخلاق المحمودة</w:t>
      </w:r>
    </w:p>
    <w:p>
      <w:pPr>
        <w:bidi w:val="1"/>
        <w:jc w:val="start"/>
      </w:pPr>
      <w:r>
        <w:rPr>
          <w:rtl w:val="1"/>
        </w:rPr>
        <w:t>الشرح: الدلالة: العفو والصفح - القيم والأخلاق المحمودة</w:t>
      </w:r>
    </w:p>
    <w:p>
      <w:pPr>
        <w:bidi w:val="1"/>
        <w:jc w:val="start"/>
      </w:pPr>
      <w:r>
        <w:rPr>
          <w:rtl w:val="1"/>
        </w:rPr>
        <w:t>الشرح: الدلالة: التسامح - القيم والأخلاق المحمودة</w:t>
      </w:r>
    </w:p>
    <w:p>
      <w:pPr>
        <w:bidi w:val="1"/>
        <w:jc w:val="start"/>
      </w:pPr>
      <w:r>
        <w:rPr>
          <w:rtl w:val="1"/>
        </w:rPr>
        <w:t>الشرح: الدلالة: النجدة والمروءة - القيم والأخلاق المحمودة</w:t>
      </w:r>
    </w:p>
    <w:p>
      <w:pPr>
        <w:bidi w:val="1"/>
        <w:jc w:val="start"/>
      </w:pPr>
      <w:r>
        <w:rPr>
          <w:rtl w:val="1"/>
        </w:rPr>
        <w:t>الشرح: الدلالة: آداب المعاملة من ( بيع وشراء) - الآداب الاجتماعية</w:t>
      </w:r>
    </w:p>
    <w:p>
      <w:pPr>
        <w:bidi w:val="1"/>
        <w:jc w:val="start"/>
      </w:pPr>
      <w:r>
        <w:rPr>
          <w:rtl w:val="1"/>
        </w:rPr>
        <w:t>الشرح: الدلالة: تكوين الفرد الصالح المصلح (ذاتياً) - الأهداف العامة للتربية و التعليم</w:t>
      </w:r>
    </w:p>
    <w:p>
      <w:pPr>
        <w:bidi w:val="1"/>
        <w:jc w:val="start"/>
      </w:pPr>
      <w:r>
        <w:rPr>
          <w:rtl w:val="1"/>
        </w:rPr>
        <w:t>الشرح: الدلالة: السماحة وحسن القضاء والاقتضاء - الأخلاق والقيم التجارية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مشروعية القرض - القرض</w:t>
      </w:r>
    </w:p>
    <w:p>
      <w:pPr>
        <w:bidi w:val="1"/>
        <w:jc w:val="start"/>
      </w:pPr>
      <w:r>
        <w:rPr>
          <w:rtl w:val="1"/>
        </w:rPr>
        <w:t>الشرح: الدلالة: حسن القضاء والاقتضاء - إيفاء الدَّين</w:t>
      </w:r>
    </w:p>
    <w:p>
      <w:pPr>
        <w:bidi w:val="1"/>
        <w:jc w:val="start"/>
      </w:pPr>
      <w:r>
        <w:rPr>
          <w:rtl w:val="1"/>
        </w:rPr>
        <w:t>الشرح: الدلالة: قيمة السماحة في إنظار المعسِر - قيمة السَّماحة والمُلاطَفة</w:t>
      </w:r>
    </w:p>
    <w:p>
      <w:pPr>
        <w:bidi w:val="1"/>
        <w:jc w:val="start"/>
      </w:pPr>
      <w:r>
        <w:rPr>
          <w:rtl w:val="1"/>
        </w:rPr>
        <w:t>الشرح: الدلالة: خامسًا: قيمة القرض الحسن، وإنظار المعسر - قيمة التكافل الاقتصادي، ومحاربة الفقر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