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يصلّي عاقصاً شعره-كتاب الصلاة-سنن أبي داود — رقم الحديث: 646 — الرقم الفرعي: 99 — الرقم الأصلي: 646</w:t>
        <w:br/>
      </w:r>
      <w:r>
        <w:rPr>
          <w:rtl w:val="1"/>
        </w:rPr>
        <w:t xml:space="preserve"> حدثنا الحسن بن عليّ ثنا عبد الرزاق عن ابن جريج حدثني عمران بن موسى عن سعيد بن أبي سعيد المقبريّ يحدث عن أبيه</w:t>
        <w:br/>
      </w:r>
      <w:r>
        <w:rPr>
          <w:color w:val="FF0000"/>
          <w:rtl w:val="1"/>
        </w:rPr>
        <w:t xml:space="preserve">أنّه رأى أبا رافعٍ مولى النّبيِّ ﷺ مَرَّ بحَسنِ بن عليٍّ، عليهما السّلام، وهو يُصلِّي قائمًا وقد غَرَزَ ضَفْرَه في قَفاه، فحلَّها أبو رافع،  </w:t>
      </w:r>
      <w:r>
        <w:rPr>
          <w:color w:val="000000"/>
          <w:rtl w:val="1"/>
        </w:rPr>
        <w:t xml:space="preserve">فالتَفتَ حسنُ إليه مُغضَبًا، فقال أبو رافع: أَقبِل على صلاتِكَ ولا تَغضَب،  </w:t>
      </w:r>
      <w:r>
        <w:rPr>
          <w:color w:val="000000"/>
          <w:rtl w:val="1"/>
        </w:rPr>
        <w:t xml:space="preserve">فإنِّي سمعتُ رسولَ الله ﷺ يقول:  </w:t>
      </w:r>
      <w:r>
        <w:rPr>
          <w:color w:val="FF0000"/>
          <w:rtl w:val="1"/>
        </w:rPr>
        <w:t xml:space="preserve">«ذلك كِفْلُ الشَّيطان»  </w:t>
      </w:r>
      <w:r>
        <w:rPr>
          <w:color w:val="000000"/>
          <w:rtl w:val="1"/>
        </w:rPr>
        <w:t xml:space="preserve">يعني مَقعَدَ الشيطان، يعني مَغرِزَ ضَفرِه.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أن يصلي الرجل وهو عاقص شعره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