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الحضّ على التوبة والفرح بها-كتاب التوبة-صحيح مسلم — رقم الحديث: 2745 — الرقم الفرعي: 99 — الرقم الأصلي: 2745</w:t>
        <w:br/>
      </w:r>
      <w:r>
        <w:rPr>
          <w:rtl w:val="1"/>
        </w:rPr>
        <w:t xml:space="preserve"> حدثنا عبيد الله بن معاذ العنبريّ حدثنا أبي حدثنا أبو يونس عن سِمَاك</w:t>
        <w:br/>
      </w:r>
      <w:r>
        <w:rPr>
          <w:color w:val="FF0000"/>
          <w:rtl w:val="1"/>
        </w:rPr>
        <w:t xml:space="preserve">قال: خَطَبَ النُّعْمانُ بنُ بَشِيرٍ فقال: «لَلَّهُ أَشَدُّ فَرَحًا بِتَوبَةِ عَبدِه مِن رَجُلٍ، حَمَلَ زَادَه ومَزَادَه على بَعِيرٍ، </w:t>
      </w:r>
      <w:r>
        <w:rPr>
          <w:color w:val="FF0000"/>
          <w:rtl w:val="1"/>
        </w:rPr>
        <w:t xml:space="preserve">ثُمَّ سَارَ حَتَّى كان بِفَلَاةٍ مِنَ الْأَرْضِ، فأَدرَكَته القائِلَةُ،  </w:t>
      </w:r>
      <w:r>
        <w:rPr>
          <w:color w:val="FF0000"/>
          <w:rtl w:val="1"/>
        </w:rPr>
        <w:t xml:space="preserve">فنَزَلَ فقال تَحتَ شَجَرَةٍ، فغَلَبَته عَيْنُه وانسَلَّ بعِيرُه،  </w:t>
      </w:r>
      <w:r>
        <w:rPr>
          <w:color w:val="FF0000"/>
          <w:rtl w:val="1"/>
        </w:rPr>
        <w:t xml:space="preserve">فاستَيقَظَ فسَعَى شَرَفًا فلَم يَرَ شَيْئًا، ثُمَّ سَعَى شَرَفًا ثانِيًا فلَم يَرَ شَيْئًا، ثُمَّ سَعَى شَرَفًا ثالِثًا فَلَم يَرَ شَيْئًا،  </w:t>
      </w:r>
      <w:r>
        <w:rPr>
          <w:color w:val="FF0000"/>
          <w:rtl w:val="1"/>
        </w:rPr>
        <w:t xml:space="preserve">فأَقبَلَ حَتَّى أَتَى مكَانَه الَّذِي قال فيه، فبَينَما هو قاعِدٌ إِذ جاءَه بَعِيرُه يَمشِي حَتَّى وضَعَ خِطامَه في يَدِه  </w:t>
      </w:r>
      <w:r>
        <w:rPr>
          <w:color w:val="FF0000"/>
          <w:rtl w:val="1"/>
        </w:rPr>
        <w:t xml:space="preserve">فلَلَّهُ أَشَدُّ فَرَحًا بِتَوْبَةِ العَبدِ مِن هذا حينَ وَجَدَ بَعيرَه على حَالِهِ».  </w:t>
      </w:r>
      <w:r>
        <w:rPr>
          <w:color w:val="000000"/>
          <w:rtl w:val="1"/>
        </w:rPr>
        <w:t xml:space="preserve">قال سِمَاكٌ: فزَعَمَ الشَّعْبِيُّ أَنَّ النُّعْمَانَ رَفَعَ هذَا الحَدِيثَ إِلى النَّبِيِّ ﷺ، وأَمَّا أَنا فَلَم أَسمَعه.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الضحك والفرح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أسلوب القصة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الحديث المرفوع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