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190 — الرقم الفرعي: 1 — الرقم الأصلي: 190</w:t>
        <w:br/>
      </w:r>
      <w:r>
        <w:rPr>
          <w:rtl w:val="1"/>
        </w:rPr>
        <w:t xml:space="preserve"> حدثنا محمد بن عبد الله بن نمير حدثنا أبي حدثنا الأعمش عن المعرور بن سُويد عن أبي ذرّ قال:قال رسول الله صلى الله عليه وسلم</w:t>
        <w:br/>
      </w:r>
      <w:r>
        <w:rPr>
          <w:color w:val="FF0000"/>
          <w:rtl w:val="1"/>
        </w:rPr>
        <w:t xml:space="preserve">«إنّي لَأَعلَمُ آخرَ أَهلِ الجَنّةِ دُخُولًا الجَنَّة، وآخرَ أَهلِ النّارِ خُرُوجًا منها:  </w:t>
      </w:r>
      <w:r>
        <w:rPr>
          <w:color w:val="FF0000"/>
          <w:rtl w:val="1"/>
        </w:rPr>
        <w:t xml:space="preserve">رجُلٌ يُؤتَى به يومَ القِيامة، فيقال: اعرِضُوا عليه صِغارَ ذُنُوبِهِ وارفَعُوا عنه كِبَارَها، فتُعرَضُ عليه صِغارُ ذُنُوبِه، فيُقالُ: عمِلتَ يومَ كذا وكذا، كذا وكذا، وعَمِلتَ يومَ كذا وكذا، كذا وكذا، فيَقولُ: نعم. لا يَستطيعُ أن يُنكِر، وهو مُشْفقٌ مِن كبارِ ذُنُوبِهِ أنْ تُعرَض عليه،  </w:t>
      </w:r>
      <w:r>
        <w:rPr>
          <w:color w:val="FF0000"/>
          <w:rtl w:val="1"/>
        </w:rPr>
        <w:t xml:space="preserve">فيُقال له: فإنَّ لك مَكانَ كُلِّ سَيّئةٍ حسنةً،  </w:t>
      </w:r>
      <w:r>
        <w:rPr>
          <w:color w:val="FF0000"/>
          <w:rtl w:val="1"/>
        </w:rPr>
        <w:t xml:space="preserve">فيقول: ربِّ قد عَمِلتُ أشياءَ لا أَراها ههنا».  </w:t>
      </w:r>
      <w:r>
        <w:rPr>
          <w:color w:val="FF0000"/>
          <w:rtl w:val="1"/>
        </w:rPr>
        <w:t xml:space="preserve">فلقد رأيتُ رسولَ اللهِ ﷺ ضَحِكَ حتّى بَدَت نَواجِذُه. 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* آخر أهل الجنة دخولًا لها - تفاوت المؤمنين في دخول الجنة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كان ﷺ يضحك حتى تبدو نواجذه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