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12234 — الرقم الفرعي: 99 — الرقم الأصلي: 12234 — ج: 3 — ص: 122</w:t>
        <w:br/>
      </w:r>
      <w:r>
        <w:rPr>
          <w:rtl w:val="1"/>
        </w:rPr>
        <w:t xml:space="preserve"> حدثنا عبد الله حدثني أبي ثنا يزيد بن هارون أنا حمّاد بن سلمة عن ثابت البنانيّ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هاجَرَ رسولُ الله ﷺ، كان َرسولُ الله ﷺ يَركبُ، وأبو بكرٍ رَديفُه،  </w:t>
      </w:r>
      <w:r>
        <w:rPr>
          <w:color w:val="FF0000"/>
          <w:rtl w:val="1"/>
        </w:rPr>
        <w:t xml:space="preserve">وكان أبو بكر يَعرفُ في الطريقِ لاختلافِه إلى الشَّام،  </w:t>
      </w:r>
      <w:r>
        <w:rPr>
          <w:color w:val="FF0000"/>
          <w:rtl w:val="1"/>
        </w:rPr>
        <w:t xml:space="preserve">وكان يمرُّ بالقومِ فيقولون: مَن هذا بينَ يَدَيك يا أَبا بكر؟ فيقول: هادٍ يَهديني،  </w:t>
      </w:r>
      <w:r>
        <w:rPr>
          <w:color w:val="FF0000"/>
          <w:rtl w:val="1"/>
        </w:rPr>
        <w:t xml:space="preserve">فلمّا دَنَوا من المدينة بَعَثا إلى القَومِ الذينَ أَسلَموا مِن الأَنصار؛ إلى أَبي أُمامةَ وأَصحابِه،  </w:t>
      </w:r>
      <w:r>
        <w:rPr>
          <w:color w:val="FF0000"/>
          <w:rtl w:val="1"/>
        </w:rPr>
        <w:t xml:space="preserve">فخرَجُوا إليهما، فقالوا: ادخُلا آمِنَيْن مُطاعَيْن. فدَخَلا،  </w:t>
      </w:r>
      <w:r>
        <w:rPr>
          <w:color w:val="FF0000"/>
          <w:rtl w:val="1"/>
        </w:rPr>
        <w:t xml:space="preserve">قال أَنس: فما رأيتُ يومًا قَطُّ أَنورَ ولا أَحسَنَ مِن يومِ دَخَلَ رسولُ الله ﷺ وأَبو بكرٍ المدينة،  </w:t>
      </w:r>
      <w:r>
        <w:rPr>
          <w:color w:val="FF0000"/>
          <w:rtl w:val="1"/>
        </w:rPr>
        <w:t xml:space="preserve">وشَهدتُ وَفاتَه، فما رأيتُ يومًا قَطُّ أَظلَمَ ولا أَقبَحَ من اليومِ الذي توفِّيَ رسولُ الله ﷺ فيه.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تعظيم وصفهم إياه ﷺ والتغني بحبهم له - محبة الصحابة له ﷺ </w:t>
      </w:r>
    </w:p>
    <w:p>
      <w:pPr>
        <w:bidi w:val="1"/>
        <w:jc w:val="start"/>
      </w:pPr>
      <w:r>
        <w:rPr>
          <w:rtl w:val="1"/>
        </w:rPr>
        <w:t>الشرح: الدلالة: وصول النبي عليه السلام إلى المدينة - الهجرة النبوية</w:t>
      </w:r>
    </w:p>
    <w:p>
      <w:pPr>
        <w:bidi w:val="1"/>
        <w:jc w:val="start"/>
      </w:pPr>
      <w:r>
        <w:rPr>
          <w:rtl w:val="1"/>
        </w:rPr>
        <w:t>الشرح: الدلالة: في الطريق إلى المدينة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