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4729 — الرقم الفرعي: 99 — الرقم الأصلي: 4729</w:t>
        <w:br/>
      </w:r>
      <w:r>
        <w:rPr>
          <w:rtl w:val="1"/>
        </w:rPr>
        <w:t xml:space="preserve"> حدثنا محمد بن عبد الله حدثنا سعيد بن أبي مريم أخبرنا المغيرة قال:حدثني أبو الزّناد عن الأعرج عن أبي هريرة،رضي الله عنه عن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«إنَّه لَيأتي الرَّجلُ العظيمُ السَّمِينُ يومَ القِيامَةِ، لا يَزِنُ عندَ الله جَناحَ بَعُوضةٍ،  </w:t>
      </w:r>
      <w:r>
        <w:rPr>
          <w:color w:val="FF0000"/>
          <w:rtl w:val="1"/>
        </w:rPr>
        <w:t xml:space="preserve">وقال: اقرَؤوا ﴿فَلَا نُقِيمُ لَهُمْ يَوْمَ الْقِيَامَةِ وَزْنًا﴾ [الكهف:105]». </w:t>
      </w:r>
      <w:r>
        <w:rPr>
          <w:color w:val="000000"/>
          <w:rtl w:val="1"/>
        </w:rPr>
        <w:t xml:space="preserve">وعن يحيى بنِ بُكَير، عن المغيرةِ بنِ عبدِ الرَّحمنِ، عن أبي الزِّنادِ، مِثلَه.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يوم القيامة - أسماء اليوم الآخر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هوان الكافر وصغاره يوم القيامة - أحوال الكافرين والمنافقين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