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6560 — الرقم الفرعي: 99 — الرقم الأصلي: 6560</w:t>
        <w:br/>
      </w:r>
      <w:r>
        <w:rPr>
          <w:rtl w:val="1"/>
        </w:rPr>
        <w:t xml:space="preserve"> حدثنا موسى حدثنا وهيب حدثنا عمرو بن يحيى عن أبيه عن أبي سعيد الخدريّ رضي الله عنه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دَخَلَ أهلُ الجنَّةِ الجنَّةَ، وأهلُ النّار النّارَ يقولُ اللهُ: مَن كان في قلبِه مِثْقالُ حَبّةٍ من خَرْدَلٍ من إيمانٍ فأَخرِجُوه،  </w:t>
      </w:r>
      <w:r>
        <w:rPr>
          <w:color w:val="000000"/>
          <w:rtl w:val="1"/>
        </w:rPr>
        <w:t xml:space="preserve">فيَخرُجونَ قَدِ امتُحِشُوا وعادُوا حُمَمًا،  </w:t>
      </w:r>
      <w:r>
        <w:rPr>
          <w:color w:val="FF0000"/>
          <w:rtl w:val="1"/>
        </w:rPr>
        <w:t xml:space="preserve">فيُلقَوْنَ في نَهَرِ الحياةِ، فيَنبُتونَ كما تَنبُتُ الحِبّةُ في حَمِيلِ السَّيلِ، أو قال: حَمِيَّةِ السَّيلِ»،  </w:t>
      </w:r>
      <w:r>
        <w:rPr>
          <w:color w:val="000000"/>
          <w:rtl w:val="1"/>
        </w:rPr>
        <w:t xml:space="preserve">وقال النبيُّ ﷺ: «ألم تَرَوْا أنَّها تَنبُتُ صَفْراءَ مُلْتَوِية.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نهر الحياة أو الحيوان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