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بنيان الكعبة-كتاب المناقب-صحيح البخاري — رقم الحديث: 3829 — الرقم الفرعي: 99 — الرقم الأصلي: 3829</w:t>
        <w:br/>
      </w:r>
      <w:r>
        <w:rPr>
          <w:rtl w:val="1"/>
        </w:rPr>
        <w:t xml:space="preserve"> حدثني محمود حدثنا عبد الرزاق قال:أخبرني ابن جُريج قال:أخبرني عمرو بن دينار سمع جابربن عبد الله،رضي الله عنهما،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بُنِيَتِ الكَعْبةُ ذهبَ النبيُّ ﷺ وعبَّاسٌ يَنقُلانِ الحِجارةَ،  </w:t>
      </w:r>
      <w:r>
        <w:rPr>
          <w:color w:val="FF0000"/>
          <w:rtl w:val="1"/>
        </w:rPr>
        <w:t xml:space="preserve">فقال عبَّاسٌ للنبيِّ ﷺ: اجعَلْ إزارَكَ على رَقَبَتِكَ يَقِكَ منَ الحِجارةِ،  </w:t>
      </w:r>
      <w:r>
        <w:rPr>
          <w:color w:val="FF0000"/>
          <w:rtl w:val="1"/>
        </w:rPr>
        <w:t xml:space="preserve">فخَرَّ إلى الأرضِ، وطَمَحَتْ عَيناهُ إلى السَّماءِ، ثمَّ أفاقَ فقال: «إزَارِي إزَارِي»، فشَدَّ عليه إزارَه. </w:t>
      </w:r>
    </w:p>
    <w:p>
      <w:pPr>
        <w:bidi w:val="1"/>
        <w:jc w:val="start"/>
      </w:pPr>
      <w:r>
        <w:rPr>
          <w:rtl w:val="1"/>
        </w:rPr>
        <w:t>الشرح: الدلالة: عصمته قبل البعثة وسلامة فطرته - شبابه</w:t>
      </w:r>
    </w:p>
    <w:p>
      <w:pPr>
        <w:bidi w:val="1"/>
        <w:jc w:val="start"/>
      </w:pPr>
      <w:r>
        <w:rPr>
          <w:rtl w:val="1"/>
        </w:rPr>
        <w:t xml:space="preserve">الشرح: الدلالة: مشاركته في إعادة بناء الكعبة - شبابه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