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حجّة الوداع-كتاب المغازي-صحيح البخاري — رقم الحديث: 4396 — الرقم الفرعي: 99 — الرقم الأصلي: 4396</w:t>
        <w:br/>
      </w:r>
      <w:r>
        <w:rPr>
          <w:rtl w:val="1"/>
        </w:rPr>
        <w:t xml:space="preserve"> حدثني عمرو بن عليّ حدثنا يحيى بن سعيد حدثنا ابن جُريج قال:حدثني عطاء عن ابن عباس</w:t>
        <w:br/>
      </w:r>
      <w:r>
        <w:rPr>
          <w:color w:val="000000"/>
          <w:rtl w:val="1"/>
        </w:rPr>
        <w:t xml:space="preserve">إذا طافَ بالبيتِ فقد حَلَّ، فقلتُ: من أينَ قال هذا ابنُ عبَّاسٍ؟ قال: من قولِ الله تعالى: {ثُمَّ مَحِلُّهَا إِلَى الْبَيْتِ الْعَتِيقِ} [الحج:33]،  </w:t>
      </w:r>
      <w:r>
        <w:rPr>
          <w:color w:val="FF0000"/>
          <w:rtl w:val="1"/>
        </w:rPr>
        <w:t xml:space="preserve">ومِنْ أمرِ النبيِّ ﷺ أصحابَه أنْ يَحِلُّوا في حَجّةِ الوَدَاع.  </w:t>
      </w:r>
      <w:r>
        <w:rPr>
          <w:color w:val="000000"/>
          <w:rtl w:val="1"/>
        </w:rPr>
        <w:t xml:space="preserve">قلتُ: إنَّما كانَ ذلكَ بعدَ المُعرَّفِ؟ قال: كانَ ابنُ عبَّاسٍ يَراه قبلُ وبَعْدُ.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المصدر الإلهي - الكتاب والسنة - مصادر المعرفة</w:t>
      </w:r>
    </w:p>
    <w:p>
      <w:pPr>
        <w:bidi w:val="1"/>
        <w:jc w:val="start"/>
      </w:pPr>
      <w:r>
        <w:rPr>
          <w:rtl w:val="1"/>
        </w:rPr>
        <w:t>الشرح: الدلالة: التحلل - أعمال العمرة</w:t>
      </w:r>
    </w:p>
    <w:p>
      <w:pPr>
        <w:bidi w:val="1"/>
        <w:jc w:val="start"/>
      </w:pPr>
      <w:r>
        <w:rPr>
          <w:rtl w:val="1"/>
        </w:rPr>
        <w:t>الشرح: الدلالة: المفسرون من الصحابة - التفسير والمفسرون من الصحابة</w:t>
      </w:r>
    </w:p>
    <w:p>
      <w:pPr>
        <w:bidi w:val="1"/>
        <w:jc w:val="start"/>
      </w:pPr>
      <w:r>
        <w:rPr>
          <w:rtl w:val="1"/>
        </w:rPr>
        <w:t>الشرح: الدلالة: اجتهاد الصحابة ومن بعدهم إلى قيام الساعة - ما ورد في اعتبار الرأي وقبوله</w:t>
      </w:r>
    </w:p>
    <w:p>
      <w:pPr>
        <w:bidi w:val="1"/>
        <w:jc w:val="start"/>
      </w:pPr>
      <w:r>
        <w:rPr>
          <w:rtl w:val="1"/>
        </w:rPr>
        <w:t>الشرح: الدلالة: البحث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