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اجتناب الشبهات-أول كتاب البيوع-سنن أبي داود — رقم الحديث: 3332 — الرقم الفرعي: 99 — الرقم الأصلي: 3332</w:t>
        <w:br/>
      </w:r>
      <w:r>
        <w:rPr>
          <w:rtl w:val="1"/>
        </w:rPr>
        <w:t xml:space="preserve"> حدثنا محمد بن العلاء أخبرنا ابن إدريس أخبرنا عاصم بن كليب عن أبيه عن رجُل من الأنصار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رَسولِ الله ﷺ في جِنازةٍ،  </w:t>
      </w:r>
      <w:r>
        <w:rPr>
          <w:color w:val="FF0000"/>
          <w:rtl w:val="1"/>
        </w:rPr>
        <w:t xml:space="preserve">فرأيتُ رسولَ الله ﷺ وهو على القَبر يُوصِي الحافرَ: «أَوسِعْ من قِبَلِ رِجلَيه، أَوسِعْ من قِبَل رَأسِه»،  </w:t>
      </w:r>
      <w:r>
        <w:rPr>
          <w:color w:val="000000"/>
          <w:rtl w:val="1"/>
        </w:rPr>
        <w:t xml:space="preserve">فلمَّا رَجَعَ استقبلَه داعي امرأةٍ، فجاءَ، وجِيءَ بالطَّعام،  </w:t>
      </w:r>
      <w:r>
        <w:rPr>
          <w:color w:val="FF0000"/>
          <w:rtl w:val="1"/>
        </w:rPr>
        <w:t xml:space="preserve">فوضَع يدَه، ثم وَضَعَ القومُ فأكلُوا، ففَطِنَ آباؤنا ورَسولُ الله ﷺ يَلوكُ لُقمةً في فَمِه،  </w:t>
      </w:r>
      <w:r>
        <w:rPr>
          <w:color w:val="FF0000"/>
          <w:rtl w:val="1"/>
        </w:rPr>
        <w:t xml:space="preserve">ثم قال: «أَجِدُ لحمَ شاةٍ أُخِذَت بغَيرِ إذنِ أَهلِها»  </w:t>
      </w:r>
      <w:r>
        <w:rPr>
          <w:color w:val="FF0000"/>
          <w:rtl w:val="1"/>
        </w:rPr>
        <w:t xml:space="preserve">فأَرسَلتِ المَرأةُ: يا رَسولَ الله، إنِّي أَرسَلتُ إلى النَّقِيع تُشتَرى لي شاةٌ، فلم أجِدْ، فأَرسلتُ إلى جارٍ لي قد اشترى شاةً: أن أَرسِلْ بها إليّ بثَمَنِها، فلم يوجَدْ، فأرسلتُ إلى امرأتِه، فأَرسَلَتْ إليَّ بها،  </w:t>
      </w:r>
      <w:r>
        <w:rPr>
          <w:color w:val="000000"/>
          <w:rtl w:val="1"/>
        </w:rPr>
        <w:t xml:space="preserve">فقالَ رسولُ الله ﷺ: «أَطعِمِيهِ الأُسارَى».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محافظة المرأة على مال زوجها وعلى نفسها.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توسيع القبر - أوصاف القبر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