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أبوال الإبل والدواب والغنم،ومرابضها-كتاب الوضوء-صحيح البخاري — رقم الحديث: 233 — الرقم الفرعي: 99 — الرقم الأصلي: 233</w:t>
        <w:br/>
      </w:r>
      <w:r>
        <w:rPr>
          <w:rtl w:val="1"/>
        </w:rPr>
        <w:t xml:space="preserve"> حدثنا سليمان بن حرب قال:حدثنا حمّاد بن زيد عن أيوب عن أبي قلابة عن أنس</w:t>
        <w:br/>
      </w:r>
      <w:r>
        <w:rPr>
          <w:color w:val="FF0000"/>
          <w:rtl w:val="1"/>
        </w:rPr>
        <w:t xml:space="preserve">قال: قَدِمَ أُناسٌ مِن عُكْلٍ أو عُرَينةَ فاجتَوَوُا المدينةَ،  </w:t>
      </w:r>
      <w:r>
        <w:rPr>
          <w:color w:val="FF0000"/>
          <w:rtl w:val="1"/>
        </w:rPr>
        <w:t xml:space="preserve">فأمَرَهُم النبيُّ ﷺ بلِقَاحٍ وأنْ يَشرَبُوا مِن أبوالِها وألْبانِها،  </w:t>
      </w:r>
      <w:r>
        <w:rPr>
          <w:color w:val="FF0000"/>
          <w:rtl w:val="1"/>
        </w:rPr>
        <w:t xml:space="preserve">فانطَلَقُوا، فلمّا صَحُّوا قَتَلُوا راعيَ النبيِّ ﷺ واستاقُوا النَّعَمَ،  </w:t>
      </w:r>
      <w:r>
        <w:rPr>
          <w:color w:val="FF0000"/>
          <w:rtl w:val="1"/>
        </w:rPr>
        <w:t xml:space="preserve">فجاءَ الخبرُ في أوَّلِ النَّهارِ، فبَعَثَ في آثارِهم،  </w:t>
      </w:r>
      <w:r>
        <w:rPr>
          <w:color w:val="FF0000"/>
          <w:rtl w:val="1"/>
        </w:rPr>
        <w:t xml:space="preserve">فلمّا ارتَفَعَ النَّهارُ جِيءَ بهم،  </w:t>
      </w:r>
      <w:r>
        <w:rPr>
          <w:color w:val="FF0000"/>
          <w:rtl w:val="1"/>
        </w:rPr>
        <w:t xml:space="preserve">فأمَرَ فقَطَعَ أيدِيَهم وأرجُلَهم، وسُمِرَتْ أعيُنُهم، وأُلْقُوا في الحَرّةِ يَستسْقُونَ فلا يُسقَوْنَ. </w:t>
      </w:r>
      <w:r>
        <w:rPr>
          <w:color w:val="FF0000"/>
          <w:rtl w:val="1"/>
        </w:rPr>
        <w:t xml:space="preserve">قال أبو قِلَابةَ: فهؤُلاءِ سَرَقُوا وقَتَلُوا وكَفَرُوا بعدَ إيمانِهم، وحارَبُوا اللهَ ورسولَه. </w:t>
      </w:r>
    </w:p>
    <w:p>
      <w:pPr>
        <w:bidi w:val="1"/>
        <w:jc w:val="start"/>
      </w:pPr>
      <w:r>
        <w:rPr>
          <w:rtl w:val="1"/>
        </w:rPr>
        <w:t>الشرح: الدلالة: اليمين والنكول</w:t>
      </w:r>
    </w:p>
    <w:p>
      <w:pPr>
        <w:bidi w:val="1"/>
        <w:jc w:val="start"/>
      </w:pPr>
      <w:r>
        <w:rPr>
          <w:rtl w:val="1"/>
        </w:rPr>
        <w:t>الشرح: الدلالة: كيفية التنفيذ</w:t>
      </w:r>
    </w:p>
    <w:p>
      <w:pPr>
        <w:bidi w:val="1"/>
        <w:jc w:val="start"/>
      </w:pPr>
      <w:r>
        <w:rPr>
          <w:rtl w:val="1"/>
        </w:rPr>
        <w:t>الشرح: الدلالة: ما ورد في القبائل - المناقب</w:t>
      </w:r>
    </w:p>
    <w:p>
      <w:pPr>
        <w:bidi w:val="1"/>
        <w:jc w:val="start"/>
      </w:pPr>
      <w:r>
        <w:rPr>
          <w:rtl w:val="1"/>
        </w:rPr>
        <w:t>الشرح: الدلالة: حد الحرابة</w:t>
      </w:r>
    </w:p>
    <w:p>
      <w:pPr>
        <w:bidi w:val="1"/>
        <w:jc w:val="start"/>
      </w:pPr>
      <w:r>
        <w:rPr>
          <w:rtl w:val="1"/>
        </w:rPr>
        <w:t>الشرح: الدلالة: التماثل في القصاص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تناسب العقوبة مع الجريمة - قواعد عامة في العقوبات</w:t>
      </w:r>
    </w:p>
    <w:p>
      <w:pPr>
        <w:bidi w:val="1"/>
        <w:jc w:val="start"/>
      </w:pPr>
      <w:r>
        <w:rPr>
          <w:rtl w:val="1"/>
        </w:rPr>
        <w:t>الشرح: الدلالة: الشورى والنصيحة والرقابة - قواعد النظام السياسي</w:t>
      </w:r>
    </w:p>
    <w:p>
      <w:pPr>
        <w:bidi w:val="1"/>
        <w:jc w:val="start"/>
      </w:pPr>
      <w:r>
        <w:rPr>
          <w:rtl w:val="1"/>
        </w:rPr>
        <w:t>الشرح: الدلالة: التحري والدقة والتمحيص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الشورى - القيم والأخلاق الحميدة</w:t>
      </w:r>
    </w:p>
    <w:p>
      <w:pPr>
        <w:bidi w:val="1"/>
        <w:jc w:val="start"/>
      </w:pPr>
      <w:r>
        <w:rPr>
          <w:rtl w:val="1"/>
        </w:rPr>
        <w:t>الشرح: الدلالة: الخيانة والغدر - القيم والأخلاق المذمومة</w:t>
      </w:r>
    </w:p>
    <w:p>
      <w:pPr>
        <w:bidi w:val="1"/>
        <w:jc w:val="start"/>
      </w:pPr>
      <w:r>
        <w:rPr>
          <w:rtl w:val="1"/>
        </w:rPr>
        <w:t>الشرح: الدلالة: أيمان القسامة - اليمين والنكول</w:t>
      </w:r>
    </w:p>
    <w:p>
      <w:pPr>
        <w:bidi w:val="1"/>
        <w:jc w:val="start"/>
      </w:pPr>
      <w:r>
        <w:rPr>
          <w:rtl w:val="1"/>
        </w:rPr>
        <w:t>الشرح: الدلالة: تنفيذ أحكام الحدود والقصاص  (انظر العقوبات) - كيفية التنفيذ</w:t>
      </w:r>
    </w:p>
    <w:p>
      <w:pPr>
        <w:bidi w:val="1"/>
        <w:jc w:val="start"/>
      </w:pPr>
      <w:r>
        <w:rPr>
          <w:rtl w:val="1"/>
        </w:rPr>
        <w:t>الشرح: الدلالة: ما ورد في سائر القبائل - ما ورد في القبائل</w:t>
      </w:r>
    </w:p>
    <w:p>
      <w:pPr>
        <w:bidi w:val="1"/>
        <w:jc w:val="start"/>
      </w:pPr>
      <w:r>
        <w:rPr>
          <w:rtl w:val="1"/>
        </w:rPr>
        <w:t>الشرح: الدلالة: عقوبة المحارب وكيفية تنفيذها - حد الحرابة</w:t>
      </w:r>
    </w:p>
    <w:p>
      <w:pPr>
        <w:bidi w:val="1"/>
        <w:jc w:val="start"/>
      </w:pPr>
      <w:r>
        <w:rPr>
          <w:rtl w:val="1"/>
        </w:rPr>
        <w:t>الشرح: الدلالة: الاعتداء على أموال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استعمال مال الزكاة - المحافظة على أموال الزكاة</w:t>
      </w:r>
    </w:p>
    <w:p>
      <w:pPr>
        <w:bidi w:val="1"/>
        <w:jc w:val="start"/>
      </w:pPr>
      <w:r>
        <w:rPr>
          <w:rtl w:val="1"/>
        </w:rPr>
        <w:t>الشرح: الدلالة: القسامة - أنواع القرائن</w:t>
      </w:r>
    </w:p>
    <w:p>
      <w:pPr>
        <w:bidi w:val="1"/>
        <w:jc w:val="start"/>
      </w:pPr>
      <w:r>
        <w:rPr>
          <w:rtl w:val="1"/>
        </w:rPr>
        <w:t>الشرح: الدلالة: الشورى - العوامل الفكرية</w:t>
      </w:r>
    </w:p>
    <w:p>
      <w:pPr>
        <w:bidi w:val="1"/>
        <w:jc w:val="start"/>
      </w:pPr>
      <w:r>
        <w:rPr>
          <w:rtl w:val="1"/>
        </w:rPr>
        <w:t>الشرح: الدلالة: الأمن والدفاع ( الجهاد )</w:t>
      </w:r>
    </w:p>
    <w:p>
      <w:pPr>
        <w:bidi w:val="1"/>
        <w:jc w:val="start"/>
      </w:pPr>
      <w:r>
        <w:rPr>
          <w:rtl w:val="1"/>
        </w:rPr>
        <w:t>الشرح: الدلالة: ناسخ الحديث ومنسوخه - علوم متعلقة بالمتن</w:t>
      </w:r>
    </w:p>
    <w:p>
      <w:pPr>
        <w:bidi w:val="1"/>
        <w:jc w:val="start"/>
      </w:pPr>
      <w:r>
        <w:rPr>
          <w:rtl w:val="1"/>
        </w:rPr>
        <w:t>الشرح: الدلالة: القوانين والأحكام (الحدود والقصاص والتعزير) - الضبط الاجتماعي</w:t>
      </w:r>
    </w:p>
    <w:p>
      <w:pPr>
        <w:bidi w:val="1"/>
        <w:jc w:val="start"/>
      </w:pPr>
      <w:r>
        <w:rPr>
          <w:rtl w:val="1"/>
        </w:rPr>
        <w:t>الشرح: الدلالة: الشورى - أساليب البحث عن المعرفة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التاريخ والسير والعلوم الاجتماعية - المحتوى (المواد التعليمية)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توضيح المفهوم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الاستقراء والاستنباط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إدارة الصف - الكفايات التعليمية</w:t>
      </w:r>
    </w:p>
    <w:p>
      <w:pPr>
        <w:bidi w:val="1"/>
        <w:jc w:val="start"/>
      </w:pPr>
      <w:r>
        <w:rPr>
          <w:rtl w:val="1"/>
        </w:rPr>
        <w:t>الشرح: الدلالة: رعاية الأمن الداخلي (يحال إلى نظام العقوبات) - الرعاية الأمنية</w:t>
      </w:r>
    </w:p>
    <w:p>
      <w:pPr>
        <w:bidi w:val="1"/>
        <w:jc w:val="start"/>
      </w:pPr>
      <w:r>
        <w:rPr>
          <w:rtl w:val="1"/>
        </w:rPr>
        <w:t>الشرح: الدلالة: إثبات القتل العمد بالقسامة - إثبات جريمة القتل العمد</w:t>
      </w:r>
    </w:p>
    <w:p>
      <w:pPr>
        <w:bidi w:val="1"/>
        <w:jc w:val="start"/>
      </w:pPr>
      <w:r>
        <w:rPr>
          <w:rtl w:val="1"/>
        </w:rPr>
        <w:t>الشرح: الدلالة: القيادة الشورية</w:t>
      </w:r>
    </w:p>
    <w:p>
      <w:pPr>
        <w:bidi w:val="1"/>
        <w:jc w:val="start"/>
      </w:pPr>
      <w:r>
        <w:rPr>
          <w:rtl w:val="1"/>
        </w:rPr>
        <w:t>الشرح: الدلالة: قرارات تكتيكية</w:t>
      </w:r>
    </w:p>
    <w:p>
      <w:pPr>
        <w:bidi w:val="1"/>
        <w:jc w:val="start"/>
      </w:pPr>
      <w:r>
        <w:rPr>
          <w:rtl w:val="1"/>
        </w:rPr>
        <w:t>الشرح: الدلالة: شورية(جماعية)</w:t>
      </w:r>
    </w:p>
    <w:p>
      <w:pPr>
        <w:bidi w:val="1"/>
        <w:jc w:val="start"/>
      </w:pPr>
      <w:r>
        <w:rPr>
          <w:rtl w:val="1"/>
        </w:rPr>
        <w:t>الشرح: الدلالة: الوقت المتاح لاتخاذ القرار</w:t>
      </w:r>
    </w:p>
    <w:p>
      <w:pPr>
        <w:bidi w:val="1"/>
        <w:jc w:val="start"/>
      </w:pPr>
      <w:r>
        <w:rPr>
          <w:rtl w:val="1"/>
        </w:rPr>
        <w:t>الشرح: الدلالة: أهل الشورى وشروطهم - الشورى</w:t>
      </w:r>
    </w:p>
    <w:p>
      <w:pPr>
        <w:bidi w:val="1"/>
        <w:jc w:val="start"/>
      </w:pPr>
      <w:r>
        <w:rPr>
          <w:rtl w:val="1"/>
        </w:rPr>
        <w:t xml:space="preserve">الشرح: الدلالة: حزمه ﷺ مع المرتدين - حزمه ﷺ </w:t>
      </w:r>
    </w:p>
    <w:p>
      <w:pPr>
        <w:bidi w:val="1"/>
        <w:jc w:val="start"/>
      </w:pPr>
      <w:r>
        <w:rPr>
          <w:rtl w:val="1"/>
        </w:rPr>
        <w:t xml:space="preserve">الشرح: الدلالة: بأبوال وألبان الإبل - المعارف والعلوم المتعلقة بالطب والعلاج </w:t>
      </w:r>
    </w:p>
    <w:p>
      <w:pPr>
        <w:bidi w:val="1"/>
        <w:jc w:val="start"/>
      </w:pPr>
      <w:r>
        <w:rPr>
          <w:rtl w:val="1"/>
        </w:rPr>
        <w:t xml:space="preserve">الشرح: الدلالة: المعارف والعلوم المتعلقة بالبيئة والسلامة العامة - المعارف والعلوم التي كان يعلمها النبي ﷺ </w:t>
      </w:r>
    </w:p>
    <w:p>
      <w:pPr>
        <w:bidi w:val="1"/>
        <w:jc w:val="start"/>
      </w:pPr>
      <w:r>
        <w:rPr>
          <w:rtl w:val="1"/>
        </w:rPr>
        <w:t>الشرح: الدلالة: ‌‌خبر عكل وعرينة (سرية كرز بن جابر) - أحداث السنة السادسة</w:t>
      </w:r>
    </w:p>
    <w:p>
      <w:pPr>
        <w:bidi w:val="1"/>
        <w:jc w:val="start"/>
      </w:pPr>
      <w:r>
        <w:rPr>
          <w:rtl w:val="1"/>
        </w:rPr>
        <w:t>الشرح: الدلالة: العلاج بألبان الإبل وأبوالها - العلاج بالغذاء والأعشاب الطبيعية</w:t>
      </w:r>
    </w:p>
    <w:p>
      <w:pPr>
        <w:bidi w:val="1"/>
        <w:jc w:val="start"/>
      </w:pPr>
      <w:r>
        <w:rPr>
          <w:rtl w:val="1"/>
        </w:rPr>
        <w:t>الشرح: الدلالة: الإرشاد الطبي - التثقيف الصحي</w:t>
      </w:r>
    </w:p>
    <w:p>
      <w:pPr>
        <w:bidi w:val="1"/>
        <w:jc w:val="start"/>
      </w:pPr>
      <w:r>
        <w:rPr>
          <w:rtl w:val="1"/>
        </w:rPr>
        <w:t>الشرح: الدلالة: حماية أرواح المسلمين وأعراضهم - أسباب الجهاد وأهدافه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