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13317 — الرقم الفرعي: 99 — الرقم الأصلي: 13317 — ج: 3 — ص: 222</w:t>
        <w:br/>
      </w:r>
      <w:r>
        <w:rPr>
          <w:rtl w:val="1"/>
        </w:rPr>
        <w:t xml:space="preserve"> حدثنا هاشم ثنا سليمان أنا ثابت</w:t>
        <w:br/>
      </w:r>
      <w:r>
        <w:rPr>
          <w:color w:val="FF0000"/>
          <w:rtl w:val="1"/>
        </w:rPr>
        <w:t xml:space="preserve">قال أنس: ما شَمِمْتُ شيئًا، عَنبرًا قطُّ، ولا مِسكًا قطُّ، ولا شيئًا قطُّ، أَطيبَ مِن ريحِ رسولِ الله ﷺ ،  </w:t>
      </w:r>
      <w:r>
        <w:rPr>
          <w:color w:val="FF0000"/>
          <w:rtl w:val="1"/>
        </w:rPr>
        <w:t xml:space="preserve">ولا مَسِستُ شيئًا قطُّ، دِيباجًا ولا حَريرًا أَليَنَ مَسًّا من رسولِ الله ﷺ .  </w:t>
      </w:r>
      <w:r>
        <w:rPr>
          <w:color w:val="000000"/>
          <w:rtl w:val="1"/>
        </w:rPr>
        <w:t xml:space="preserve">قال ثابت: فقلتُ: يا أبا حمزة، أَلستَ كأنّك تنظرُ إلى رسولِ الله ﷺ ، وكأنَّك تَسمعُ إلى نَغْمَتِه،  </w:t>
      </w:r>
      <w:r>
        <w:rPr>
          <w:color w:val="000000"/>
          <w:rtl w:val="1"/>
        </w:rPr>
        <w:t xml:space="preserve">فقال: بلى والله، إنّي لأَرجو أن أَلقاهُ يومَ القِيامة، فأقولَ: يا رسولَ الله، خُوَيْدِمُكَ،  </w:t>
      </w:r>
      <w:r>
        <w:rPr>
          <w:color w:val="FF0000"/>
          <w:rtl w:val="1"/>
        </w:rPr>
        <w:t xml:space="preserve">قال: خدَمْتُه عشرَ سِنينَ بالمدينةِ وأنا غُلامٌ، ليس كلُّ أَمري كما يَشتهي صاحبِي أن يكون، ما قال لي فيها: أُفٍّ، ولا قال لي: لِمَ فعلتَ هذا؟ أو: أَلَا فعلتَ هذا.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رحمته ﷺ بالكبار والعبيد والخدم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تواضعه ورفقه ﷺ مع الصبيان - تواضع النبي ﷺ ورفقه وحلمه </w:t>
      </w:r>
    </w:p>
    <w:p>
      <w:pPr>
        <w:bidi w:val="1"/>
        <w:jc w:val="start"/>
      </w:pPr>
      <w:r>
        <w:rPr>
          <w:rtl w:val="1"/>
        </w:rPr>
        <w:t xml:space="preserve">الشرح: الدلالة: لين جانبه ﷺ للخدم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ذكر شمائله ﷺ بعد وفاته - تعظيمُ أَمرِه ﷺ وتَوقِيرُه وبِرُّه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