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وضع يده اليمنى على اليسرى،بعد تكبيرة الإحرام،تحت صدره-كتاب الصلاة-صحيح مسلم — رقم الحديث: 401 — الرقم الفرعي: 99 — الرقم الأصلي: 401</w:t>
        <w:br/>
      </w:r>
      <w:r>
        <w:rPr>
          <w:rtl w:val="1"/>
        </w:rPr>
        <w:t xml:space="preserve"> حدثنا زهير بن حرب حدثنا عفّان حدثنا همّام حدثنا محمد بن جُحادة حدثني عبد الجبار بن وائل عن علقمة بن وائل و مولى لهم أنهما حدثاه عن أبيه عن وائل بن حُجر</w:t>
        <w:br/>
      </w:r>
      <w:r>
        <w:rPr>
          <w:color w:val="FF0000"/>
          <w:rtl w:val="1"/>
        </w:rPr>
        <w:t xml:space="preserve">أنَّه رَأى النبيَّ ﷺ رَفَع يَدَيه حينَ دَخَل في الصلاةِ كَبَّرَ، - وَصَفَ همَّامٌ حِيالَ أُذُنَيه –  </w:t>
      </w:r>
      <w:r>
        <w:rPr>
          <w:color w:val="FF0000"/>
          <w:rtl w:val="1"/>
        </w:rPr>
        <w:t xml:space="preserve">ثمَّ التَحَفَ بثَوبِه،  </w:t>
      </w:r>
      <w:r>
        <w:rPr>
          <w:color w:val="FF0000"/>
          <w:rtl w:val="1"/>
        </w:rPr>
        <w:t xml:space="preserve">ثمَّ وَضَع يَدَه اليُمنَى على اليُسرَى،  </w:t>
      </w:r>
      <w:r>
        <w:rPr>
          <w:color w:val="FF0000"/>
          <w:rtl w:val="1"/>
        </w:rPr>
        <w:t xml:space="preserve">فلمَّا أَرَادَ أَن يَركَعَ أَخرَجَ يَدَيه مِن الثَّوبِ،  </w:t>
      </w:r>
      <w:r>
        <w:rPr>
          <w:color w:val="FF0000"/>
          <w:rtl w:val="1"/>
        </w:rPr>
        <w:t xml:space="preserve">ثمَّ رَفَعَهما،  </w:t>
      </w:r>
      <w:r>
        <w:rPr>
          <w:color w:val="FF0000"/>
          <w:rtl w:val="1"/>
        </w:rPr>
        <w:t xml:space="preserve">ثمَّ كَبَّر فرَكَع،  </w:t>
      </w:r>
      <w:r>
        <w:rPr>
          <w:color w:val="FF0000"/>
          <w:rtl w:val="1"/>
        </w:rPr>
        <w:t xml:space="preserve">فلمّا قال: سَمعَ اللهُ لمن حَمِدَه رَفَع يَدَيه  </w:t>
      </w:r>
      <w:r>
        <w:rPr>
          <w:color w:val="FF0000"/>
          <w:rtl w:val="1"/>
        </w:rPr>
        <w:t xml:space="preserve">فلمَّا، سَجَدَ سَجَدَ بين كَفَّيه.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الثوب - أسماء الملابس</w:t>
      </w:r>
    </w:p>
    <w:p>
      <w:pPr>
        <w:bidi w:val="1"/>
        <w:jc w:val="start"/>
      </w:pPr>
      <w:r>
        <w:rPr>
          <w:rtl w:val="1"/>
        </w:rPr>
        <w:t>الشرح: الدلالة: تكبيرة الإحرام - افتتاح الصلاة</w:t>
      </w:r>
    </w:p>
    <w:p>
      <w:pPr>
        <w:bidi w:val="1"/>
        <w:jc w:val="start"/>
      </w:pPr>
      <w:r>
        <w:rPr>
          <w:rtl w:val="1"/>
        </w:rPr>
        <w:t>الشرح: الدلالة: رفع اليدين عند تكبيرة الإحرام، وهيئته - افتتاح الصلاة</w:t>
      </w:r>
    </w:p>
    <w:p>
      <w:pPr>
        <w:bidi w:val="1"/>
        <w:jc w:val="start"/>
      </w:pPr>
      <w:r>
        <w:rPr>
          <w:rtl w:val="1"/>
        </w:rPr>
        <w:t>الشرح: الدلالة: هيئة اليدين في الوقوف في الصلاة - الوقوف في الصلاة</w:t>
      </w:r>
    </w:p>
    <w:p>
      <w:pPr>
        <w:bidi w:val="1"/>
        <w:jc w:val="start"/>
      </w:pPr>
      <w:r>
        <w:rPr>
          <w:rtl w:val="1"/>
        </w:rPr>
        <w:t>الشرح: الدلالة: رفع اليدين للركوع - الركوع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رفع يديه ﷺ في الصلاة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