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25175 — الرقم الفرعي: 99 — الرقم الأصلي: 25175</w:t>
        <w:br/>
      </w:r>
      <w:r>
        <w:rPr>
          <w:rtl w:val="1"/>
        </w:rPr>
        <w:t xml:space="preserve"> حدثنا عبد الله حدثني أبي ثنا عبد الرزاق أنا معمر عن الزهريّ ملاحظة أو غيره عن عروة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جاءت فاطمةُ بنتُ عُتبة بن رَبيعة تُبايِع النبيّ ﷺ فأخذ عليها: {أَنْ لَا يُشْرِكْنَ بِاللَّهِ شَيْئًا وَلَا يَسْرِقْنَ وَلَا يَزْنِينَ} الآية [الممتحنة: ١٢].  </w:t>
      </w:r>
      <w:r>
        <w:rPr>
          <w:color w:val="FF0000"/>
          <w:rtl w:val="1"/>
        </w:rPr>
        <w:t xml:space="preserve">قالت: فوَضَعَت يَدَها على رَأسِها حَياءً،  </w:t>
      </w:r>
      <w:r>
        <w:rPr>
          <w:color w:val="FF0000"/>
          <w:rtl w:val="1"/>
        </w:rPr>
        <w:t xml:space="preserve">فأَعجَب رَسولَ الله ﷺ ما رَأَى مِنها.  </w:t>
      </w:r>
      <w:r>
        <w:rPr>
          <w:color w:val="000000"/>
          <w:rtl w:val="1"/>
        </w:rPr>
        <w:t xml:space="preserve">فقالت عائِشةُ: أَقِرِّي أيتُها المرأة، فواللهِ ما بَايَعنا إلّا على هذا. قالت: فنَعم إذًا، فبَايَعَها بالآية.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قيمة الحياء في بيعة النساء - أولًا: قيمة الحياء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