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الفضة بالفضة-كتاب البيوع-صحيح البخاري — رقم الحديث: 2177 — الرقم الفرعي: 99 — الرقم الأصلي: 2177</w:t>
        <w:br/>
      </w:r>
      <w:r>
        <w:rPr>
          <w:rtl w:val="1"/>
        </w:rPr>
        <w:t xml:space="preserve"> حدثنا عبد الله بن يوسف أخبرنا مالك عن نافع عن أبي سعيد الخدريّ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تَبِيعُوا الذَّهَبَ بالذَّهَبِ إلَّا مِثلًا بمِثلٍ، ولا تُشِفُّوا بعضَها على بعضٍ،  </w:t>
      </w:r>
      <w:r>
        <w:rPr>
          <w:color w:val="FF0000"/>
          <w:rtl w:val="1"/>
        </w:rPr>
        <w:t xml:space="preserve">ولا تَبِيعُوا الوَرِقَ بالوَرِقِ إلَّا مِثلًا بمِثلٍ، ولا تُشِفُّوا بعضَها على بعضٍ،  </w:t>
      </w:r>
      <w:r>
        <w:rPr>
          <w:color w:val="FF0000"/>
          <w:rtl w:val="1"/>
        </w:rPr>
        <w:t xml:space="preserve">ولا تَبِيعُوا منها غائبًا بناجِز». </w:t>
      </w:r>
    </w:p>
    <w:p>
      <w:pPr>
        <w:bidi w:val="1"/>
        <w:jc w:val="start"/>
      </w:pPr>
      <w:r>
        <w:rPr>
          <w:rtl w:val="1"/>
        </w:rPr>
        <w:t>الشرح: الدلالة: التقابض في المجلس الواحد - شروط الصرف</w:t>
      </w:r>
    </w:p>
    <w:p>
      <w:pPr>
        <w:bidi w:val="1"/>
        <w:jc w:val="start"/>
      </w:pPr>
      <w:r>
        <w:rPr>
          <w:rtl w:val="1"/>
        </w:rPr>
        <w:t>الشرح: الدلالة: التماثل - شروط الصرف</w:t>
      </w:r>
    </w:p>
    <w:p>
      <w:pPr>
        <w:bidi w:val="1"/>
        <w:jc w:val="start"/>
      </w:pPr>
      <w:r>
        <w:rPr>
          <w:rtl w:val="1"/>
        </w:rPr>
        <w:t>الشرح: الدلالة: عدم التأجيل - شروط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بجنسه - أنواع الصرف</w:t>
      </w:r>
    </w:p>
    <w:p>
      <w:pPr>
        <w:bidi w:val="1"/>
        <w:jc w:val="start"/>
      </w:pPr>
      <w:r>
        <w:rPr>
          <w:rtl w:val="1"/>
        </w:rPr>
        <w:t>الشرح: الدلالة: الصرف في الذمة - أنواع الصرف</w:t>
      </w:r>
    </w:p>
    <w:p>
      <w:pPr>
        <w:bidi w:val="1"/>
        <w:jc w:val="start"/>
      </w:pPr>
      <w:r>
        <w:rPr>
          <w:rtl w:val="1"/>
        </w:rPr>
        <w:t>الشرح: الدلالة: قيمة النظام في البيوع والصَّرف - النظام في المعاملات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