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يستقبل الإمام الناس إذا سلّم-كتاب الصلاة-صحيح البخاري — رقم الحديث: 846 — الرقم الفرعي: 99 — الرقم الأصلي: 846</w:t>
        <w:br/>
      </w:r>
      <w:r>
        <w:rPr>
          <w:rtl w:val="1"/>
        </w:rPr>
        <w:t xml:space="preserve"> حدثنا عبد الله بن مسلمة عن مالك عن صالح بن كيسان عن عبيدالله بن عبد الله بن عتبة بن مسعود عن زيد بن خالد الجهنيّ</w:t>
        <w:br/>
      </w:r>
      <w:r>
        <w:rPr>
          <w:color w:val="FF0000"/>
          <w:rtl w:val="1"/>
        </w:rPr>
        <w:t xml:space="preserve">أنَّه قال: صَلَّى لنا رَسولُ الله ﷺ صَلاةَ الصُّبحِ بالحُدَيبِيَةِ </w:t>
      </w:r>
      <w:r>
        <w:rPr>
          <w:color w:val="000000"/>
          <w:rtl w:val="1"/>
        </w:rPr>
        <w:t xml:space="preserve">على إثْرِ سَماءٍ كانت منَ اللَّيلِ، فلمّا انصَرَفَ أقبَلَ على النّاس فقال: </w:t>
      </w:r>
      <w:r>
        <w:rPr>
          <w:color w:val="000000"/>
          <w:rtl w:val="1"/>
        </w:rPr>
        <w:t xml:space="preserve">«هل تَدرُونَ ماذا قال رَبُّكُم؟» قالوا: اللهُ ورسولُه أعلَمُ، </w:t>
      </w:r>
      <w:r>
        <w:rPr>
          <w:color w:val="000000"/>
          <w:rtl w:val="1"/>
        </w:rPr>
        <w:t xml:space="preserve">قال: «أصبَحَ من عِبادي مُؤْمِنٌ بي وكافرٌ، </w:t>
      </w:r>
      <w:r>
        <w:rPr>
          <w:color w:val="000000"/>
          <w:rtl w:val="1"/>
        </w:rPr>
        <w:t xml:space="preserve">فأمَّا مَن قال: مُطِرْنا بفَضْلِ الله ورَحْمتِه، فذلكَ مُؤْمِنٌ بي وكافرٌ بالكَوْكَبِ، </w:t>
      </w:r>
      <w:r>
        <w:rPr>
          <w:color w:val="FF0000"/>
          <w:rtl w:val="1"/>
        </w:rPr>
        <w:t xml:space="preserve">وأمَّا مَن قال: بنَوْءِ كذا وكذا، فذلكَ كافرٌ بي ومُؤْمِنٌ بالكَوكَبِ».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تقويم الرأي العام (تقيمه وتوجيهه)</w:t>
      </w:r>
    </w:p>
    <w:p>
      <w:pPr>
        <w:bidi w:val="1"/>
        <w:jc w:val="start"/>
      </w:pPr>
      <w:r>
        <w:rPr>
          <w:rtl w:val="1"/>
        </w:rPr>
        <w:t>الشرح: الدلالة: الاعتقادات المكفرة - الكفر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اعتقادات الشرك - الشرك</w:t>
      </w:r>
    </w:p>
    <w:p>
      <w:pPr>
        <w:bidi w:val="1"/>
        <w:jc w:val="start"/>
      </w:pPr>
      <w:r>
        <w:rPr>
          <w:rtl w:val="1"/>
        </w:rPr>
        <w:t>الشرح: الدلالة: ألفاظ الشرك - الشرك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