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6720 — الرقم الفرعي: 99 — الرقم الأصلي: 6720 — ج: 2 — ص: 183</w:t>
        <w:br/>
      </w:r>
      <w:r>
        <w:rPr>
          <w:rtl w:val="1"/>
        </w:rPr>
        <w:t xml:space="preserve"> حدثنا أبو بكر الحَنَفيّ حدثنا أُسامَة بن زَيد عن عمرو بن شعيب عن أبيه عن جَدّه أنّ رسول الله،صلى الله عليه وسلم</w:t>
        <w:br/>
      </w:r>
      <w:r>
        <w:rPr>
          <w:color w:val="FF0000"/>
          <w:rtl w:val="1"/>
        </w:rPr>
        <w:t xml:space="preserve">كان نائِمًا، فوَجَدَ تَمرَةً تَحتَ جَنْبهِ، فأَخَذَها، فأَكَلَها، ثُمَّ جَعَلَ يَتَضَوَّر مِن آخِرِ اللَّيلِ، وفَزِعَ لذلك بَعضُ أَزوَاجِه، فقال:  </w:t>
      </w:r>
      <w:r>
        <w:rPr>
          <w:color w:val="FF0000"/>
          <w:rtl w:val="1"/>
        </w:rPr>
        <w:t xml:space="preserve">«إِنِّي وَجَدتُ تَمرَةً تَحتَ جَنِْي فأَكَلتُها، فخَشيتُ أَن تكون مِن تَمرِ الصَّدَقَةِ».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وآل بيته ومواليهم - الذين لا تحلُّ لهم الزكاة</w:t>
      </w:r>
    </w:p>
    <w:p>
      <w:pPr>
        <w:bidi w:val="1"/>
        <w:jc w:val="start"/>
      </w:pPr>
      <w:r>
        <w:rPr>
          <w:rtl w:val="1"/>
        </w:rPr>
        <w:t xml:space="preserve">الشرح: الدلالة: ورعه ﷺ في مال الصدقة - ورع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