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الانتباذ في المزفت ،والدباء والحنتم والنقير-كتاب الأشربة-صحيح مسلم — رقم الحديث: 1993 — الرقم الفرعي: 1 — الرقم الأصلي: 1993</w:t>
        <w:br/>
      </w:r>
      <w:r>
        <w:rPr>
          <w:rtl w:val="1"/>
        </w:rPr>
        <w:t xml:space="preserve"> قال:وأخبره أبو سلمة أنه سمع أبا هريرة يقول: قالَ رسولُ الله ﷺ:</w:t>
        <w:br/>
      </w:r>
      <w:r>
        <w:rPr>
          <w:color w:val="FF0000"/>
          <w:rtl w:val="1"/>
        </w:rPr>
        <w:t xml:space="preserve">«لا تَنتَبِذوا في الدُّبّاء، ولا في المُزَفَّت»،  </w:t>
      </w:r>
      <w:r>
        <w:rPr>
          <w:color w:val="FF0000"/>
          <w:rtl w:val="1"/>
        </w:rPr>
        <w:t xml:space="preserve">ثم يقولُ أَبو هُريرةَ: واجتَنِبوا الحَنَاتِم. 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