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إتيان اليهود النبيّ صلى الله عليه وسلم،حين قدم المدينة-كتاب المناقب-صحيح البخاري — رقم الحديث: 3942 — الرقم الفرعي: 99 — الرقم الأصلي: 3942</w:t>
        <w:br/>
      </w:r>
      <w:r>
        <w:rPr>
          <w:rtl w:val="1"/>
        </w:rPr>
        <w:t xml:space="preserve"> حدثني أحمدأو محمد بن عبيد الله الغُداني حدثنا حمّاد بن أسامة أخبرنا أبو عُميس عن قيس بن مسلم عن طارق بن شهاب عن أبي موسى،رضي الله عنه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دَخَلَ النبيُّ ﷺ المدينةَ وإذا أُناسٌ منَ اليهودِ يُعَظِّمونَ عاشُوراءَ، ويصومونَه،  </w:t>
      </w:r>
      <w:r>
        <w:rPr>
          <w:color w:val="FF0000"/>
          <w:rtl w:val="1"/>
        </w:rPr>
        <w:t xml:space="preserve">فقال النبيُّ ﷺ: «نحنُ أحَقُّ بصومِه»، فأمَرَ بصومِه. </w:t>
      </w:r>
    </w:p>
    <w:p>
      <w:pPr>
        <w:bidi w:val="1"/>
        <w:jc w:val="start"/>
      </w:pPr>
      <w:r>
        <w:rPr>
          <w:rtl w:val="1"/>
        </w:rPr>
        <w:t xml:space="preserve">الشرح: الدلالة: صيامه ﷺ عاشوراء - صيامُ النبيِّ ﷺ في غير شهر رمضان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