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أتاه خادمه بطعامه-كتاب العتق-صحيح البخاري — رقم الحديث: 2557 — الرقم الفرعي: 99 — الرقم الأصلي: 2557</w:t>
        <w:br/>
      </w:r>
      <w:r>
        <w:rPr>
          <w:rtl w:val="1"/>
        </w:rPr>
        <w:t xml:space="preserve"> حدثنا حجّاج بن منهال حدثنا شعبة قال:أخبرني محمد بن زياد سمعت أبا هريرة رضي الله عنه</w:t>
        <w:br/>
      </w:r>
      <w:r>
        <w:rPr>
          <w:color w:val="000000"/>
          <w:rtl w:val="1"/>
        </w:rPr>
        <w:t xml:space="preserve">عن النبيِّ ﷺ:  </w:t>
      </w:r>
      <w:r>
        <w:rPr>
          <w:color w:val="FF0000"/>
          <w:rtl w:val="1"/>
        </w:rPr>
        <w:t xml:space="preserve">«إذا أتَى أَحدَكم خادِمُه بطعامِه، فإنْ لم يُجلِسْه معه فليُناوِلْه لُقْمةً أو لُقْمَتَينِ - أو أُكلةً أو أُكلَتَينِ - فإنَّه وَلِيَ عِلاجَه».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الخدم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قيمة احترام إنسانية الإنسان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رعاية الخدم والمملوكين - الرعاية الأسرية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مخالطة الناس - قيم التواضع </w:t>
      </w:r>
    </w:p>
    <w:p>
      <w:pPr>
        <w:bidi w:val="1"/>
        <w:jc w:val="start"/>
      </w:pPr>
      <w:r>
        <w:rPr>
          <w:rtl w:val="1"/>
        </w:rPr>
        <w:t>الشرح: الدلالة: قيمة رعاية أحوال العامل - قيم حقوق العمال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