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فضل التلبية والنحر-كتاب الحجّ-سنن الترمذي — رقم الحديث: 828 — الرقم الفرعي: 1 — الرقم الأصلي: 828</w:t>
        <w:br/>
      </w:r>
      <w:r>
        <w:rPr>
          <w:rtl w:val="1"/>
        </w:rPr>
        <w:t xml:space="preserve"> حدثنا هنّاد حدثنا إسماعيل بن عيّاش عن عُمارة بن غزية عن أبي حازم عن سهل بن سعد قال:قال رسول الله صلى الله عليه وسلم</w:t>
        <w:br/>
      </w:r>
      <w:r>
        <w:rPr>
          <w:color w:val="FF0000"/>
          <w:rtl w:val="1"/>
        </w:rPr>
        <w:t xml:space="preserve">«ما مِن مُسلِمٍ يُلَبِّي إِلَّا لَبَّى مَن عن يَمِينِهِ، أَو عَن شِمالِه مِن حَجَرٍ، أَو شَجَرٍ، أَو مَدَرٍ، حَتَّى تَنقَطِعَ الأَرْضُ مِن هاهُنا وهاهُنا».  </w:t>
      </w:r>
      <w:r>
        <w:rPr>
          <w:color w:val="000000"/>
          <w:rtl w:val="1"/>
        </w:rPr>
        <w:t xml:space="preserve">حدَّثَنا الحَسنُ بنُ مُحَمَّدٍ الزَّعفَرانِيُّ، وعَبدُ الرَّحمنِ بنُ الأَسوَدِ أَبو عَمرٍو البَصرِيُّ قالا: حدَّثَنا عَبِيدَةُ بنُ حُمَيدٍ، عَن عُمارَةَ بنِ غَزِيَّةَ، عَن أَبِي حازِمٍ، عَن سَهلِ بنِ سَعدٍ، عَنِ النَّبِيِّ ﷺ نَحوَ حَديثِ إِسماعِيلَ بنِ عَيَّاشٍ.  </w:t>
      </w:r>
      <w:r>
        <w:rPr>
          <w:color w:val="000000"/>
          <w:rtl w:val="1"/>
        </w:rPr>
        <w:t xml:space="preserve">وفي البابِ عَن ابنِ عُمَرَ، وجَابِرٍ. </w:t>
      </w:r>
      <w:r>
        <w:rPr>
          <w:color w:val="000000"/>
          <w:rtl w:val="1"/>
        </w:rPr>
        <w:t xml:space="preserve">حَدِيثُ أَبِي بَكْرٍ حَدِيثٌ غَرِيبٌ لا نَعرِفُه إِلَّا مِن حَديثِ ابنِ أَبِي فُدَيكٍ عَنِ الضَّحَّاكِ بنِ عُثمانَ. ومُحَمَّدُ بنُ المُنكَدِرِ لَم يَسمَع مِن عَبدِ الرَّحمنِ بنِ يَربُوعٍ.  </w:t>
      </w:r>
      <w:r>
        <w:rPr>
          <w:color w:val="000000"/>
          <w:rtl w:val="1"/>
        </w:rPr>
        <w:t xml:space="preserve">وقَد رَوَى مُحَمَّدُ بنُ المُنكَدِرِ، عَن سَعِيدِ بنِ عَبدِ الرَّحمنِ بنِ يَربُوعٍ، عَن أَبِيهِ، غَيرَ هذا الحَدِيثِ.  </w:t>
      </w:r>
      <w:r>
        <w:rPr>
          <w:color w:val="000000"/>
          <w:rtl w:val="1"/>
        </w:rPr>
        <w:t xml:space="preserve">وروى أَبو نُعَيمٍ الطَّحَّانُ ضِرَارُ بنُ صُرَدٍ، هذا الحَدِيثَ، عَن ابنِ أَبِي فُدَيكٍ، عنِ الضَّحَّاكِ بنِ عُثمانَ، عن مُحَمَّدِ بنِ المُنكَدِرِ، عَن سَعيدِ بنِ عَبدِ الرَّحمنِ بنِ يَربُوعٍ، عَن أَبِيه، عَن أَبِي بَكْرٍ، عنِ النَّبِيِّ ﷺ، وأَخطَأَ فيه ضِرارٌ.  </w:t>
      </w:r>
      <w:r>
        <w:rPr>
          <w:color w:val="000000"/>
          <w:rtl w:val="1"/>
        </w:rPr>
        <w:t xml:space="preserve">سَمِعتُ أَحمد بنَ الحَسنِ يَقولُ: قال أَحمدُ بن حَنْبَلٍ: مَن قال في هذا الحَدِيثِ، عن مُحمَّدِ بنِ المُنكَدِرِ، عَن ابنِ عَبدِ الرَّحمَنِ بنِ يَرْبُوعٍ، عَن أَبيه، فَقَد أَخطَأَ.  </w:t>
      </w:r>
      <w:r>
        <w:rPr>
          <w:color w:val="000000"/>
          <w:rtl w:val="1"/>
        </w:rPr>
        <w:t xml:space="preserve">وسَمِعتُ مُحَمَّدًا يقولُ - وذَكَرتُ له حَدِيثَ ضِرَارِ بنِ صُرَدٍ عَن ابنِ أَبي فُدَيكٍ، فقال: هُو خَطَأٌ. فقلتُ: قَد رَواه غَيرُه، عَن ابنِ أَبِي فُدَيكٍ أَيضًا مِثلَ رِوايَتِه، فقال: لا شَيءَ إِنَّما رَوَوْه عَن ابنِ أَبي فُدَيكٍ، وَلَم يَذكُروا فيه عَن سَعِيدِ بنِ عَبدِ الرَّحمنِ. ورأَيتُه يُضَعِّفُ ضِرارَ بنَ صُرَدٍ. </w:t>
      </w:r>
      <w:r>
        <w:rPr>
          <w:color w:val="000000"/>
          <w:rtl w:val="1"/>
        </w:rPr>
        <w:t xml:space="preserve">وَالعَجُّ: هُوَ رَفْعُ الصَّوْتِ بِالتَّلْبِيَةِ، وَالثَّجُّ: هُوَ نَحْرُ البُدْنِ. </w:t>
      </w:r>
    </w:p>
    <w:p>
      <w:pPr>
        <w:bidi w:val="1"/>
        <w:jc w:val="start"/>
      </w:pPr>
      <w:r>
        <w:rPr>
          <w:rtl w:val="1"/>
        </w:rPr>
        <w:t>درجة الحديث: صحيح</w:t>
      </w:r>
    </w:p>
    <w:p>
      <w:pPr>
        <w:bidi w:val="1"/>
        <w:jc w:val="start"/>
      </w:pPr>
      <w:r>
        <w:rPr>
          <w:rtl w:val="1"/>
        </w:rPr>
        <w:t>الشرح: الدلالة: التصور الإسلامي للكون - التصور الإسلامي</w:t>
      </w:r>
    </w:p>
    <w:p>
      <w:pPr>
        <w:bidi w:val="1"/>
        <w:jc w:val="start"/>
      </w:pPr>
      <w:r>
        <w:rPr>
          <w:rtl w:val="1"/>
        </w:rPr>
        <w:t>الشرح: الدلالة: فضل التلبية - التلبية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