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الكهانة وإتيان الكهان-كتاب السلام-صحيح مسلم — رقم الحديث: 2229 — الرقم الفرعي: 1 — الرقم الأصلي: 2229</w:t>
        <w:br/>
      </w:r>
      <w:r>
        <w:rPr>
          <w:rtl w:val="1"/>
        </w:rPr>
        <w:t xml:space="preserve"> حدثنا حسن بن عليّ الحُلْوانيّ و عَبد بن حُميد ملاحظة قال حسن:حدثنا يعقوب،وقال عبد:حدثني يعقوب بن إبراهيم بن سعد حدثنا أبي عن صالح عن ابن شهاب حدثني عليّ بن حسين أنّ عبد الله بن عباس</w:t>
        <w:br/>
      </w:r>
      <w:r>
        <w:rPr>
          <w:color w:val="000000"/>
          <w:rtl w:val="1"/>
        </w:rPr>
        <w:t xml:space="preserve">قال: أَخبَرَني رَجُلٌ مِن أَصحابِ النَّبيِّ ﷺ مِن الأَنصارِ، أَنَّهُم بَينَما هُم جُلُوسٌ لَيلَةً مَعَ رَسولِ اللهِ ﷺ رُمِيَ بنَجمٍ فاستَنارَ، فقال لَهُم رَسولُ اللهِ ﷺ: «ماذا كُنتُم تقولون في الجاهِلِيَّةِ إِذا رُمِي بِمِثلِ هٰذا؟» قالوا: اللهُ ورَسولُه أَعلَمُ، كُنَّا نقول وُلِدَ اللَّيلَةَ رَجُلٌ عَظيمٌ، ومات رَجُلٌ عَظيمٌ، فقال رَسولُ اللهِ ﷺ: «فإِنَّها لا يُرمى بها لِمَوتِ أَحَدٍ ولا لِحَياتِه،  </w:t>
      </w:r>
      <w:r>
        <w:rPr>
          <w:color w:val="FF0000"/>
          <w:rtl w:val="1"/>
        </w:rPr>
        <w:t xml:space="preserve">ولٰكِن رَبُّنا تَبارَكَ وتَعالى اسمُه، إِذا قَضى أَمرًا سَبَّحَ حَمَلَةُ الْعَرْشِ، ثُمَّ سَبَّحَ أَهْلُ السَّمَاءِ الَّذِينَ يَلونَهُم، حَتَّى يَبلُغَ التَّسبيحُ أَهلَ هٰذِه السَّماءِ الدُّنيَا، </w:t>
      </w:r>
      <w:r>
        <w:rPr>
          <w:color w:val="FF0000"/>
          <w:rtl w:val="1"/>
        </w:rPr>
        <w:t xml:space="preserve">ثُمَّ قال الَّذِينَ يَلُونَ حَمَلَةَ العَرشِ لِحَمَلَةِ العَرشِ: ماذا قال رَبُّكُم؟ فيُخبِرُونَهم ماذا قال: قال فيَستَخبِرُ بَعضُ أَهلِ السَّماواتِ بَعضًا، حتَّى يَبلُغَ الخَبَرُ هٰذِه السَّماءَ الدُّنيا،  </w:t>
      </w:r>
      <w:r>
        <w:rPr>
          <w:color w:val="FF0000"/>
          <w:rtl w:val="1"/>
        </w:rPr>
        <w:t xml:space="preserve">فتَخطَفُ الجِنُّ السَّمعَ فيَقذِفُونَ إِلى أَولِيَائِهِم، ويُرمَونَ به، فما جاؤوا به على وَجهِه فهو حَقٌّ، ولٰكِنَّهُم يَقرِفُونَ فيه ويَزِيدُونَ».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ذكر وتسبيح المخلوقات لله تبارك وتعالى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الشروط في القروض - الشروط في العقود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بالكون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