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التغليظ في ترك الجمعة-كتاب الجمعة-صحيح مسلم — رقم الحديث: 865 — الرقم الفرعي: 99 — الرقم الأصلي: 865</w:t>
        <w:br/>
      </w:r>
      <w:r>
        <w:rPr>
          <w:rtl w:val="1"/>
        </w:rPr>
        <w:t xml:space="preserve"> وحدثني الحسن بن عليّ الحُلوانيّ حدثنا أبو تَوبة حدثنا معاوية ملاحظة وهو ابن سلاّم عن زيد ملاحظة يعني أخاه أنه سمع أبا سلاّم قال:حدثني الحكم بن مِينَاء أنّ عبد الله بن عمر و أبا هريرة حدثاه أنهما سمعا رسول الله صلى الله عليه وسلم</w:t>
        <w:br/>
      </w:r>
      <w:r>
        <w:rPr>
          <w:color w:val="000000"/>
          <w:rtl w:val="1"/>
        </w:rPr>
        <w:t xml:space="preserve">يقولُ على أَعوادِ مِنبَرِه:  </w:t>
      </w:r>
      <w:r>
        <w:rPr>
          <w:color w:val="FF0000"/>
          <w:rtl w:val="1"/>
        </w:rPr>
        <w:t xml:space="preserve">«لَينتَهِينَّ أَقوامٌ عن وَدْعِهِم الجُمُعات، أو لَيَختِمنَّ اللهُ على قُلوبِهم، ثم لَيكُونُنَّ من الغافِلِين».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الغفلة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الترهيب من الاستخفاف بصلاة الجمعة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حكم صلاة الجمعة - مشروعية صلاة الجمعة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