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التحريض على الصدقة والشفاعة فيها-كتاب الزكاة-صحيح البخاري — رقم الحديث: 1431 — الرقم الفرعي: 99 — الرقم الأصلي: 1431</w:t>
        <w:br/>
      </w:r>
      <w:r>
        <w:rPr>
          <w:rtl w:val="1"/>
        </w:rPr>
        <w:t xml:space="preserve"> حدثنا مسلم حدثنا شعبة حدثنا عديّ عن سعيد بن جبير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خَرَجَ النّبيُّ ﷺ يومَ عِيدٍ فصَلَّى رَكْعتَينِ  </w:t>
      </w:r>
      <w:r>
        <w:rPr>
          <w:color w:val="000000"/>
          <w:rtl w:val="1"/>
        </w:rPr>
        <w:t xml:space="preserve">لم يُصلِّ قبلُ ولا بعدُ،  </w:t>
      </w:r>
      <w:r>
        <w:rPr>
          <w:color w:val="FF0000"/>
          <w:rtl w:val="1"/>
        </w:rPr>
        <w:t xml:space="preserve">ثمَّ مالَ على النِّساءِ - ومعه بلالٌ - فوَعَظَهُنَّ،  </w:t>
      </w:r>
      <w:r>
        <w:rPr>
          <w:color w:val="FF0000"/>
          <w:rtl w:val="1"/>
        </w:rPr>
        <w:t xml:space="preserve">وأمَرَهُنَّ أنْ يَتَصَدَّقْنَ، فجَعَلَتِ المرأةُ تُلْقي القُلْبَ والخُرْصَ.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مطلَق الصدقة والحثِّ عليها - سابعًا: التكافل بالصدقة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