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الكفن-أول كتاب الجنائز-سنن أبي داود — رقم الحديث: 3150 — الرقم الفرعي: 99 — الرقم الأصلي: 3150</w:t>
        <w:br/>
      </w:r>
      <w:r>
        <w:rPr>
          <w:rtl w:val="1"/>
        </w:rPr>
        <w:t xml:space="preserve"> حدثنا الحسن بن الصباح البزار ثنا إسماعيل ملاحظة يعني ابن عبد الكريم حدثني إبراهيم بن عقيل بن معقل عن أبيه عن وهب ملاحظة يعني ابن منبه عن جابر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«إذا تُوفِّي أَحدُكم فوَجدَ شيئًا فليُكفَّن في ثوبِ حِبَرة».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صفة الكفن وإعداده قبل الموت - غسل الميت وتكفينه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