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السّلَب يعطى القاتل-كتاب الجهاد-سنن أبي داود — رقم الحديث: 2718 — الرقم الفرعي: 99 — الرقم الأصلي: 2718</w:t>
        <w:br/>
      </w:r>
      <w:r>
        <w:rPr>
          <w:rtl w:val="1"/>
        </w:rPr>
        <w:t xml:space="preserve"> حدثنا موسى بن إسماعيل قال:ثنا حمّاد عن إسحاق بن عبد الله بن أبي طلحة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يومئذٍ - يعني يومَ حُنينٍ -: «مَن قَتلَ كافرًا فلَهُ سَلَبُه»  </w:t>
      </w:r>
      <w:r>
        <w:rPr>
          <w:color w:val="FF0000"/>
          <w:rtl w:val="1"/>
        </w:rPr>
        <w:t xml:space="preserve">فقتَل أَبو طلحةَ يومَئذٍ عِشرينَ رجُلًا، وأَخذَ أَسلابَهُم،  </w:t>
      </w:r>
      <w:r>
        <w:rPr>
          <w:color w:val="000000"/>
          <w:rtl w:val="1"/>
        </w:rPr>
        <w:t xml:space="preserve">ولقِي أَبو طلحةَ أُمَّ سُليمٍ ومعها خِنْجَرٌ، فقال: يا أُمَّ سُليم، ما هذا معَكِ؟ قالت: أَردْتُ واللهِ إن دنا منِّي بعضُهم أَبْعَجُ به بطنَه،  </w:t>
      </w:r>
      <w:r>
        <w:rPr>
          <w:color w:val="000000"/>
          <w:rtl w:val="1"/>
        </w:rPr>
        <w:t xml:space="preserve">فأَخبَرَ بذلك أَبو طلحةَ رسولَ اللهِ ﷺ. </w:t>
      </w:r>
      <w:r>
        <w:rPr>
          <w:color w:val="000000"/>
          <w:rtl w:val="1"/>
        </w:rPr>
        <w:t xml:space="preserve">قال أَبو داود: هذا حديثٌ حسن. </w:t>
      </w:r>
      <w:r>
        <w:rPr>
          <w:color w:val="000000"/>
          <w:rtl w:val="1"/>
        </w:rPr>
        <w:t xml:space="preserve">قال أَبو داود: أَردنا بهذا الخِنْجرَ، وكان سِلاحَ العَجَم يومئذٍ الخِنجرُ.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أسلاب المشركين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حكمة القيادة ودرايتها وخبرتها</w:t>
      </w:r>
    </w:p>
    <w:p>
      <w:pPr>
        <w:bidi w:val="1"/>
        <w:jc w:val="start"/>
      </w:pPr>
      <w:r>
        <w:rPr>
          <w:rtl w:val="1"/>
        </w:rPr>
        <w:t>الشرح: الدلالة: السلب للقاتل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