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يدخل النساء والولد في الأقارب-كتاب الوصايا-صحيح البخاري — رقم الحديث: 2753 — الرقم الفرعي: 99 — الرقم الأصلي: 2753</w:t>
        <w:br/>
      </w:r>
      <w:r>
        <w:rPr>
          <w:rtl w:val="1"/>
        </w:rPr>
        <w:t xml:space="preserve"> حدثنا أبو اليمان أخبرنا شعيب عن الزهريّ قال:أخبرني سعيد بن المسيّب و أبو سلمة بن عبد الرحمن أنّ أبا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قامَ رسولُ الله ﷺ حينَ أنزَلَ الله عزَّ وجلَّ {وَأَنْذِرْ عَشِيرَتَكَ الْأَقْرَبِينَ} [الشعراء: ٢١٤]،  </w:t>
      </w:r>
      <w:r>
        <w:rPr>
          <w:color w:val="FF0000"/>
          <w:rtl w:val="1"/>
        </w:rPr>
        <w:t xml:space="preserve">قال: «يا مَعشَرَ قريشٍ - أو كَلِمةً نَحْوَها - اشتَرُوا أنفُسَكُم، لا أُغْني عنكم منَ الله شيئًا،  </w:t>
      </w:r>
      <w:r>
        <w:rPr>
          <w:color w:val="FF0000"/>
          <w:rtl w:val="1"/>
        </w:rPr>
        <w:t xml:space="preserve">يا بني عبدِ مَنافٍ، لا أُغْني عنكم منَ الله شيئًا،  </w:t>
      </w:r>
      <w:r>
        <w:rPr>
          <w:color w:val="FF0000"/>
          <w:rtl w:val="1"/>
        </w:rPr>
        <w:t xml:space="preserve">يا عبَّاسُ بنَ عبدِ المطَّلِبِ، لا أُغْني عنكَ منَ الله شيئًا،  </w:t>
      </w:r>
      <w:r>
        <w:rPr>
          <w:color w:val="FF0000"/>
          <w:rtl w:val="1"/>
        </w:rPr>
        <w:t xml:space="preserve">ويا صَفيَّةُ عَمّةَ رسولِ الله، لا أُغْني عنكِ منَ الله شيئًا،  </w:t>
      </w:r>
      <w:r>
        <w:rPr>
          <w:color w:val="FF0000"/>
          <w:rtl w:val="1"/>
        </w:rPr>
        <w:t xml:space="preserve">ويا فاطمةُ بنتَ محمَّدٍ، سَلِيني ما شِئتِ من مالي، لا أُغْني عنكِ منَ الله شيئًا». </w:t>
      </w:r>
      <w:r>
        <w:rPr>
          <w:color w:val="000000"/>
          <w:rtl w:val="1"/>
        </w:rPr>
        <w:t xml:space="preserve">تابَعَه أصبَغُ، عن ابنِ وَهْب، عن يونُسَ، عن ابنِ شِهَاب.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الإيمان بالأهداف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الأرحام - أقسام الورثة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>الشرح: الدلالة: قيمة مسؤولية العدالة واجتناب المحاباة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