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النياحة على الميّت-كتاب الجنائز-سنن النسائي — رقم الحديث: 1851 — الرقم الفرعي: 99 — الرقم الأصلي: 1851</w:t>
        <w:br/>
      </w:r>
      <w:r>
        <w:rPr>
          <w:rtl w:val="1"/>
        </w:rPr>
        <w:t xml:space="preserve"> أخبرنا محمد بن عبد الأعلى قال:حدثنا خالد قال:حدثنا شعبة عن قتادة عن مُطرّف عن حكيم بن قيس أنّ قيس بن عاصم</w:t>
        <w:br/>
      </w:r>
      <w:r>
        <w:rPr>
          <w:color w:val="FF0000"/>
          <w:rtl w:val="1"/>
        </w:rPr>
        <w:t xml:space="preserve">أنَّ قَيسِ بنِ عاصمٍ، قال: لا تَنُوحُوا عليَّ؛ فإنَّ رَسولَ الله ﷺ لم يُنَحْ عليه. </w:t>
      </w:r>
      <w:r>
        <w:rPr>
          <w:color w:val="000000"/>
          <w:rtl w:val="1"/>
        </w:rPr>
        <w:t xml:space="preserve">مختصر. </w:t>
      </w:r>
    </w:p>
    <w:p>
      <w:pPr>
        <w:bidi w:val="1"/>
        <w:jc w:val="start"/>
      </w:pPr>
      <w:r>
        <w:rPr>
          <w:rtl w:val="1"/>
        </w:rPr>
        <w:t>درجة الحديث: محتمل للتحسين / محتمل للتحسين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