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54 — الرقم الفرعي: 99 — الرقم الأصلي: 54 — ج: 1 — ص: 9</w:t>
        <w:br/>
      </w:r>
      <w:r>
        <w:rPr>
          <w:rtl w:val="1"/>
        </w:rPr>
        <w:t xml:space="preserve"> حدثنا محمد بن جعفر حدثنا شعبة عن توبة العنبريّ قال:سمعت أبا سَوَّار القاضي يقول عن أبي بَرْزَةَ الأسلميّ</w:t>
        <w:br/>
      </w:r>
      <w:r>
        <w:rPr>
          <w:color w:val="000000"/>
          <w:rtl w:val="1"/>
        </w:rPr>
        <w:t xml:space="preserve">قَالَ: أَغْلَظَ رَجُلٌ لِأَبي بَكْرٍ الصِّدِّيقِ، قَالَ: فَقَالَ أَبو بَرْزَةَ: أَلا أَضْرِبُ عنُقَهُ؟ فَانْتَهرَهُ وَقَالَ: مَا هِيَ لأَحَدٍ بَعدَ رَسُولِ اللهِ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