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القِبلة ومن لا يرى الإعادة على من سها فصلّى-كتاب الصلاة-صحيح البخاري — رقم الحديث: 403 — الرقم الفرعي: 99 — الرقم الأصلي: 403</w:t>
        <w:br/>
      </w:r>
      <w:r>
        <w:rPr>
          <w:rtl w:val="1"/>
        </w:rPr>
        <w:t xml:space="preserve"> حدثنا عبد الله بن يوسف قال: أخبرنا مالك بن أنس عن عبد الله بن دينار عن عبد الله بن عمر</w:t>
        <w:br/>
      </w:r>
      <w:r>
        <w:rPr>
          <w:color w:val="FF0000"/>
          <w:rtl w:val="1"/>
        </w:rPr>
        <w:t xml:space="preserve">قال: بَيْنا الناسُ بقُباءٍ في صلاة الصُّبْح </w:t>
      </w:r>
      <w:r>
        <w:rPr>
          <w:color w:val="FF0000"/>
          <w:rtl w:val="1"/>
        </w:rPr>
        <w:t xml:space="preserve">إذْ جاءَهم آتٍ، فقال: إنَّ رسول الله ﷺ قد أُنزِلَ عليه اللَّيلةَ قرآنٌ، </w:t>
      </w:r>
      <w:r>
        <w:rPr>
          <w:color w:val="FF0000"/>
          <w:rtl w:val="1"/>
        </w:rPr>
        <w:t xml:space="preserve">وقد أُمِرَ أنْ يَستَقبِلَ الكَعْبةَ فاستَقبَلُوها. </w:t>
      </w:r>
      <w:r>
        <w:rPr>
          <w:color w:val="FF0000"/>
          <w:rtl w:val="1"/>
        </w:rPr>
        <w:t xml:space="preserve">وكانت وُجُوهُهم إلى الشَّامِ فاستَدارُوا إلى الكَعْبة.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القبلة الأولى وتحويلها - استقبال القبلة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