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أجر من عزّى مصاباً-كتاب الجنائز-سنن الترمذي — رقم الحديث: 1073 — الرقم الفرعي: 99 — الرقم الأصلي: 1073</w:t>
        <w:br/>
      </w:r>
      <w:r>
        <w:rPr>
          <w:rtl w:val="1"/>
        </w:rPr>
        <w:t xml:space="preserve"> حدثنا يوسف بن عيسى حدثنا عليّ بن عاصم ملاحظة قال:حدثنا والله محمد بن سُوقة عن إبراهيم عن الأسود عن عبد الله عن النبيّ صلى الله عليه وسلم</w:t>
        <w:br/>
      </w:r>
      <w:r>
        <w:rPr>
          <w:color w:val="FF0000"/>
          <w:rtl w:val="1"/>
        </w:rPr>
        <w:t xml:space="preserve">قال: «من عَزَّى مُصَابًا، فَلَهُ مِثْلُ أجْرِهِ». </w:t>
      </w:r>
      <w:r>
        <w:rPr>
          <w:color w:val="000000"/>
          <w:rtl w:val="1"/>
        </w:rPr>
        <w:t xml:space="preserve">هذا حديثٌ غريبٌ، لا نعرفهُ مرفوعًا إلا من حديثِ عليِّ بن عَاصمٍ. </w:t>
      </w:r>
      <w:r>
        <w:rPr>
          <w:color w:val="000000"/>
          <w:rtl w:val="1"/>
        </w:rPr>
        <w:t xml:space="preserve">ورَوَى بَعْضُهُمْ عن محمدِ بنِ سُوقَةَ بهذا الإسنادِ، مثلَهُ موقوفًا، ولمْ يرفعهُ. </w:t>
      </w:r>
      <w:r>
        <w:rPr>
          <w:color w:val="000000"/>
          <w:rtl w:val="1"/>
        </w:rPr>
        <w:t xml:space="preserve">ويقالُ: أكثرُ ما ابْتُليَ بهِ عليُّ بنُ عاصمٍ بهذا الحديثِ، نَقَمُوا عليهِ.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للتهنئة والتعزية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