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القراءة في المغرب ب المص-كتاب الافتتاح-سنن النسائي — رقم الحديث: 991 — الرقم الفرعي: 99 — الرقم الأصلي: 991</w:t>
        <w:br/>
      </w:r>
      <w:r>
        <w:rPr>
          <w:rtl w:val="1"/>
        </w:rPr>
        <w:t xml:space="preserve"> أخبرنا عمرو بن عثمان قال:حدثنا بقيّة و أبو حيوة عن ابن أبي حمزة قال:حدثنا هشام بن عروة عن أبيه عن عائشة</w:t>
        <w:br/>
      </w:r>
      <w:r>
        <w:rPr>
          <w:color w:val="FF0000"/>
          <w:rtl w:val="1"/>
        </w:rPr>
        <w:t xml:space="preserve">أنَّ رَسولَ اللهِ ﷺ قَرَأَ في صَلَاةِ المَغرِبِ بسُورَةِ الأَعرافِ فَرَّقَها في رَكعَتَين.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