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4500 — الرقم الفرعي: 99 — الرقم الأصلي: 4500</w:t>
        <w:br/>
      </w:r>
      <w:r>
        <w:rPr>
          <w:rtl w:val="1"/>
        </w:rPr>
        <w:t xml:space="preserve"> حدثنا إسماعيل حدثنا أيوب عن نافع أنّ ابن عمر</w:t>
        <w:br/>
      </w:r>
      <w:r>
        <w:rPr>
          <w:color w:val="000000"/>
          <w:rtl w:val="1"/>
        </w:rPr>
        <w:t xml:space="preserve">طَلَّقَ امْرَأَتَهُ تَطْلِيقَةً، وَهِيَ حَائِضٌ، فَسَأَلَ عُمَرُ النَّبِيَّ ﷺ؟ فَأَمَرَهُ أَنْ يَرْجِعَهَا، ثُمَّ يُمْهِلَهَا حَتَّى تَحِيضَ حَيْضَةً أُخْرَى،  </w:t>
      </w:r>
      <w:r>
        <w:rPr>
          <w:color w:val="000000"/>
          <w:rtl w:val="1"/>
        </w:rPr>
        <w:t xml:space="preserve">ثُمَّ يُمْهِلَهَا حَتَّى تَطْهُرَ، ثُمَّ يُطَلِّقَهَا قَبْلَ أَنْ يَمَسَّهَا، قَالَ: «وَتِلْكَ الْعِدَّةُ الَّتِي أَمَرَ اللهُ عَزَّ وَجَلَّ أَنْ يُطَلَّقَ لَهَا النِّسَاءُ» </w:t>
      </w:r>
      <w:r>
        <w:rPr>
          <w:color w:val="000000"/>
          <w:rtl w:val="1"/>
        </w:rPr>
        <w:t xml:space="preserve">فَكَانَ ابْنُ عُمَرَ إِذَا سُئِلَ عَنِ الرَّجُلِ يُطَلِّقُ امْرَأَتَهُ وَهِيَ حَائِضٌ، فَيَقُولُ: أَمَّا أَنَا فَطَلَّقْتُهَا وَاحِدَةً أَوِ اثْنَتَيْنِ، ثُمَّ إِنَّ رَسُولَ اللهِ ﷺ أَمَرَهُ أَنْ يُرْجِعَهَا،  </w:t>
      </w:r>
      <w:r>
        <w:rPr>
          <w:color w:val="000000"/>
          <w:rtl w:val="1"/>
        </w:rPr>
        <w:t xml:space="preserve">ثُمَّ يُمْهِلَهَا حَتَّى تَحِيضَ حَيْضَةً أُخْرَى، ثُمَّ يُمْهِلَهَا حَتَّى تَطْهُرَ، ثُمَّ يُطَلِّقَهَا قَبْلَ أَنْ يَمَسَّهَا،  </w:t>
      </w:r>
      <w:r>
        <w:rPr>
          <w:color w:val="000000"/>
          <w:rtl w:val="1"/>
        </w:rPr>
        <w:t xml:space="preserve">وَأَمَّا أَنْتَ طَلَّقْتَهَا ثَلَاثًا، فَقَدْ عَصَيْتَ اللهَ بِمَا أَمَرَكَ بِهِ مِنْ طَلَاقِ امْرَأَتِكَ، وَبَانَتْ مِنْكَ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