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الفأرة تقع في السمن-كتاب الأطعمة-سنن أبي داود — رقم الحديث: 3842 — الرقم الفرعي: 99 — الرقم الأصلي: 3842</w:t>
        <w:br/>
      </w:r>
      <w:r>
        <w:rPr>
          <w:rtl w:val="1"/>
        </w:rPr>
        <w:t xml:space="preserve"> حدثنا أحمد بن صالح و الحسن بن عليّ ملاحظة واللفظ للحسن قالا:ثنا عبد الرزاق أخبرنا معمر عن الزهريّ عن سعيد بن المسيّب عن أبي هريرة قال:قال رسول الله صلى الله عليه وسلم</w:t>
        <w:br/>
      </w:r>
      <w:r>
        <w:rPr>
          <w:color w:val="FF0000"/>
          <w:rtl w:val="1"/>
        </w:rPr>
        <w:t xml:space="preserve">«إذا وَقَعَتِ الفأرةُ في السَّمْنِ:  </w:t>
      </w:r>
      <w:r>
        <w:rPr>
          <w:color w:val="FF0000"/>
          <w:rtl w:val="1"/>
        </w:rPr>
        <w:t xml:space="preserve">فإنْ كانَ جامدًا فألْقُوها وما حَولَها،  </w:t>
      </w:r>
      <w:r>
        <w:rPr>
          <w:color w:val="FF0000"/>
          <w:rtl w:val="1"/>
        </w:rPr>
        <w:t xml:space="preserve">وإن كانَ مائِعًا فلا تَقرَبُوه».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اجتناب الأطعمة الملوثة - اجتناب ما يضر بالصحة </w:t>
      </w:r>
    </w:p>
    <w:p>
      <w:pPr>
        <w:bidi w:val="1"/>
        <w:jc w:val="start"/>
      </w:pPr>
      <w:r>
        <w:rPr>
          <w:rtl w:val="1"/>
        </w:rPr>
        <w:t>الشرح: الدلالة: تطهير الطعام والشراب - التطهير من النجاسات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 التوعية الصحية - القيم الصحية والبيئية</w:t>
      </w:r>
    </w:p>
    <w:p>
      <w:pPr>
        <w:bidi w:val="1"/>
        <w:jc w:val="start"/>
      </w:pPr>
      <w:r>
        <w:rPr>
          <w:rtl w:val="1"/>
        </w:rPr>
        <w:t>الشرح: الدلالة: النهي عن تناول الأغذية الملوثة والفاسدة - تلوث الأغذية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