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مَن لم ير إكفار من قال ذلك-كتاب الأدب-صحيح البخاري — رقم الحديث: 6106 — الرقم الفرعي: 99 — الرقم الأصلي: 6106</w:t>
        <w:br/>
      </w:r>
      <w:r>
        <w:rPr>
          <w:rtl w:val="1"/>
        </w:rPr>
        <w:t xml:space="preserve"> حدثنا محمد بن عبادة أخبرنا يزيد أخبرنا سليم حدثنا عمرو بن دينار حدثنا جابر بن عبد الله أنّ معاذ بن جبل رضي الله عنه</w:t>
        <w:br/>
      </w:r>
      <w:r>
        <w:rPr>
          <w:color w:val="000000"/>
          <w:rtl w:val="1"/>
        </w:rPr>
        <w:t xml:space="preserve">كان يُصلِّي مع النبيِّ ﷺ،  </w:t>
      </w:r>
      <w:r>
        <w:rPr>
          <w:color w:val="000000"/>
          <w:rtl w:val="1"/>
        </w:rPr>
        <w:t xml:space="preserve">ثمَّ يأتي قومَه فيُصلِّي بهم الصلاةَ، فقرأ بهم البقرةَ،  </w:t>
      </w:r>
      <w:r>
        <w:rPr>
          <w:color w:val="FF0000"/>
          <w:rtl w:val="1"/>
        </w:rPr>
        <w:t xml:space="preserve">قال: فتَجَوَّزَ رجلٌ فصَلَّى صلاةً خَفِيفةً،  </w:t>
      </w:r>
      <w:r>
        <w:rPr>
          <w:color w:val="000000"/>
          <w:rtl w:val="1"/>
        </w:rPr>
        <w:t xml:space="preserve">فبَلَغَ ذلكَ مُعاذاً، فقال: إنَّه مُنافقٌ، فبَلَغَ ذلكَ الرَّجلَ فأتى النبيَّ ﷺ، فقال: يا رسولَ الله، إنّا قومٌ نَعْمَلُ بأيدِينا ونَسْقي بنَواضِحِنا، وإنَّ مُعاذاً صَلَّى بنا البارحةَ فقرأ البقرةَ، فتَجَوَّزْتُ، فزَعَمَ أنّي مُنافقٌ،  </w:t>
      </w:r>
      <w:r>
        <w:rPr>
          <w:color w:val="FF0000"/>
          <w:rtl w:val="1"/>
        </w:rPr>
        <w:t xml:space="preserve">فقال النبيُّ ﷺ: «يا مُعاذُ، أفَتّانٌ أنتَ؟ ــ ثلاثاً ــ اقرَأْ {وَالشَّمْسِ وَضُحَاهَا} و {سَبِّحِ اسْمَ رَبِّكَ الْأَعْلَى} ونَحْوَها».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انفصال المأموم عن الإمام - متابعة الإمام</w:t>
      </w:r>
    </w:p>
    <w:p>
      <w:pPr>
        <w:bidi w:val="1"/>
        <w:jc w:val="start"/>
      </w:pPr>
      <w:r>
        <w:rPr>
          <w:rtl w:val="1"/>
        </w:rPr>
        <w:t>الشرح: الدلالة: قيمة الرفق بالمأمومينَ في الصلاة - قيمة الرِّفْق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