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20058 — الرقم الفرعي: 99 — الرقم الأصلي: 20058 — ج: 5 — ص: 6</w:t>
        <w:br/>
      </w:r>
      <w:r>
        <w:rPr>
          <w:rtl w:val="1"/>
        </w:rPr>
        <w:t xml:space="preserve"> حدثنا أبو أحمد ثنا سفيان عن خالد الحذّاء عن يزيد بن الشِّخِّير عن مطرف بن الشِّخِّير قال: أخبرني أعرابيٌّ لنا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رأيتُ نَعلَ نَبيِّكم ﷺ مَخْصُوفةً.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نعله ﷺ - لباس النبي ﷺ وزينته وأثاثه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