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تعالىإنّ الذين يأكلون أموال اليتامى-كتاب الوصايا-صحيح البخاري — رقم الحديث: 2766 — الرقم الفرعي: 99 — الرقم الأصلي: 2766</w:t>
        <w:br/>
      </w:r>
      <w:r>
        <w:rPr>
          <w:rtl w:val="1"/>
        </w:rPr>
        <w:t xml:space="preserve"> حدثنا عبد العزيز بن عبد الله قال:حدثني سليمان بن بلال عن ثور بن زيد المدني عن أبي الغيث عن أبي هريرة رضي الله عنه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«اجتَنِبُوا السَّبْعَ المُوبِقاتِ»،  </w:t>
      </w:r>
      <w:r>
        <w:rPr>
          <w:color w:val="FF0000"/>
          <w:rtl w:val="1"/>
        </w:rPr>
        <w:t xml:space="preserve">قالوا: يا رسولَ الله، وما هُنَّ؟  </w:t>
      </w:r>
      <w:r>
        <w:rPr>
          <w:color w:val="FF0000"/>
          <w:rtl w:val="1"/>
        </w:rPr>
        <w:t xml:space="preserve">قال: «الشِّرْكُ بالله،  </w:t>
      </w:r>
      <w:r>
        <w:rPr>
          <w:color w:val="FF0000"/>
          <w:rtl w:val="1"/>
        </w:rPr>
        <w:t xml:space="preserve">والسِّحْرُ،  </w:t>
      </w:r>
      <w:r>
        <w:rPr>
          <w:color w:val="FF0000"/>
          <w:rtl w:val="1"/>
        </w:rPr>
        <w:t xml:space="preserve">وقتلُ النَّفْسِ الَّتي حَرَّمَ اللهُ إلَّا بالحقِّ،  </w:t>
      </w:r>
      <w:r>
        <w:rPr>
          <w:color w:val="FF0000"/>
          <w:rtl w:val="1"/>
        </w:rPr>
        <w:t xml:space="preserve">وأكلُ الرِّبا،  </w:t>
      </w:r>
      <w:r>
        <w:rPr>
          <w:color w:val="FF0000"/>
          <w:rtl w:val="1"/>
        </w:rPr>
        <w:t xml:space="preserve">وأكلُ مالِ اليتيمِ،  </w:t>
      </w:r>
      <w:r>
        <w:rPr>
          <w:color w:val="FF0000"/>
          <w:rtl w:val="1"/>
        </w:rPr>
        <w:t xml:space="preserve">والتَّوَلّي يومَ الزَّحْفِ،  </w:t>
      </w:r>
      <w:r>
        <w:rPr>
          <w:color w:val="FF0000"/>
          <w:rtl w:val="1"/>
        </w:rPr>
        <w:t xml:space="preserve">وقَذْفُ المُحْصَناتِ المؤمِناتِ الغافلاتِ». </w:t>
      </w:r>
    </w:p>
    <w:p>
      <w:pPr>
        <w:bidi w:val="1"/>
        <w:jc w:val="start"/>
      </w:pPr>
      <w:r>
        <w:rPr>
          <w:rtl w:val="1"/>
        </w:rPr>
        <w:t>الشرح: الدلالة: الصبر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الإرادة وقوة التحمل و أثر الصوم فيهما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القذف</w:t>
      </w:r>
    </w:p>
    <w:p>
      <w:pPr>
        <w:bidi w:val="1"/>
        <w:jc w:val="start"/>
      </w:pPr>
      <w:r>
        <w:rPr>
          <w:rtl w:val="1"/>
        </w:rPr>
        <w:t>الشرح: الدلالة: حفظ اللسان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عموم الموبقات و الكبائر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الشرك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قيمة حرمة دَمِ الإنسان وعِرضِه - مظاهر قيم تكريم الإنسان</w:t>
      </w:r>
    </w:p>
    <w:p>
      <w:pPr>
        <w:bidi w:val="1"/>
        <w:jc w:val="start"/>
      </w:pPr>
      <w:r>
        <w:rPr>
          <w:rtl w:val="1"/>
        </w:rPr>
        <w:t>الشرح: الدلالة: تحريم القذف وعقوبته في الآخرة - القذف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الإنسان الصالح المصلح (انسانياً)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رعاية اليتيم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انسحاب هزيمة (غير منظم) - أنواع الانسحاب</w:t>
      </w:r>
    </w:p>
    <w:p>
      <w:pPr>
        <w:bidi w:val="1"/>
        <w:jc w:val="start"/>
      </w:pPr>
      <w:r>
        <w:rPr>
          <w:rtl w:val="1"/>
        </w:rPr>
        <w:t>الشرح: الدلالة: الوقاية من السحر - الوقاية من المؤثرات الخفية</w:t>
      </w:r>
    </w:p>
    <w:p>
      <w:pPr>
        <w:bidi w:val="1"/>
        <w:jc w:val="start"/>
      </w:pPr>
      <w:r>
        <w:rPr>
          <w:rtl w:val="1"/>
        </w:rPr>
        <w:t>الشرح: الدلالة: أركان القتل العمد وشروطه - القتل العمد</w:t>
      </w:r>
    </w:p>
    <w:p>
      <w:pPr>
        <w:bidi w:val="1"/>
        <w:jc w:val="start"/>
      </w:pPr>
      <w:r>
        <w:rPr>
          <w:rtl w:val="1"/>
        </w:rPr>
        <w:t>الشرح: الدلالة: الحاجة إلى الأمن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حفظ العقل - الرعاية العقلية</w:t>
      </w:r>
    </w:p>
    <w:p>
      <w:pPr>
        <w:bidi w:val="1"/>
        <w:jc w:val="start"/>
      </w:pPr>
      <w:r>
        <w:rPr>
          <w:rtl w:val="1"/>
        </w:rPr>
        <w:t>الشرح: الدلالة: حفظ الكرامة</w:t>
      </w:r>
    </w:p>
    <w:p>
      <w:pPr>
        <w:bidi w:val="1"/>
        <w:jc w:val="start"/>
      </w:pPr>
      <w:r>
        <w:rPr>
          <w:rtl w:val="1"/>
        </w:rPr>
        <w:t>الشرح: الدلالة: حرمة دم المواطن وعرضه وماله - حقوق المواطن</w:t>
      </w:r>
    </w:p>
    <w:p>
      <w:pPr>
        <w:bidi w:val="1"/>
        <w:jc w:val="start"/>
      </w:pPr>
      <w:r>
        <w:rPr>
          <w:rtl w:val="1"/>
        </w:rPr>
        <w:t>الشرح: الدلالة: حكم الربا  وجزاء آكله والمعاون عليه - الربا</w:t>
      </w:r>
    </w:p>
    <w:p>
      <w:pPr>
        <w:bidi w:val="1"/>
        <w:jc w:val="start"/>
      </w:pPr>
      <w:r>
        <w:rPr>
          <w:rtl w:val="1"/>
        </w:rPr>
        <w:t>الشرح: الدلالة: قيمة تحريم الربا - اجتناب ما حرَّم اللهُ ورسوله</w:t>
      </w:r>
    </w:p>
    <w:p>
      <w:pPr>
        <w:bidi w:val="1"/>
        <w:jc w:val="start"/>
      </w:pPr>
      <w:r>
        <w:rPr>
          <w:rtl w:val="1"/>
        </w:rPr>
        <w:t>الشرح: الدلالة: قيمة تحريم أكل أموال الغَير بغير حقّ - اجتناب ما حرَّم اللهُ ورسوله</w:t>
      </w:r>
    </w:p>
    <w:p>
      <w:pPr>
        <w:bidi w:val="1"/>
        <w:jc w:val="start"/>
      </w:pPr>
      <w:r>
        <w:rPr>
          <w:rtl w:val="1"/>
        </w:rPr>
        <w:t>الشرح: الدلالة: خامسًا: قيمة التغليظ في تحريم أكل مال اليتيم - تحريم مال الغير</w:t>
      </w:r>
    </w:p>
    <w:p>
      <w:pPr>
        <w:bidi w:val="1"/>
        <w:jc w:val="start"/>
      </w:pPr>
      <w:r>
        <w:rPr>
          <w:rtl w:val="1"/>
        </w:rPr>
        <w:t>الشرح: الدلالة: الثبات - مبادئ الحرب الأساسية وعوامل النصر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