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واسألهم عن القرية التي كانت حاضرة البحر.باب قول اللهوآتينا داود زبورا-كتاب الأنبياء-صحيح البخاري — رقم الحديث: 2074 — الرقم الفرعي: 99 — الرقم الأصلي: 2074</w:t>
        <w:br/>
      </w:r>
      <w:r>
        <w:rPr>
          <w:rtl w:val="1"/>
        </w:rPr>
        <w:t xml:space="preserve"> حدثنا يحيى بن بكير حدثنا الليث عن عقيل عن ابن شهاب عن أبي عبيد ملاحظة مولى عبد الرحمن بن عوف أنه سمع أبا هريرة رضي الله عنه يقول: قالَ رسولُ الله ﷺ:</w:t>
        <w:br/>
      </w:r>
      <w:r>
        <w:rPr>
          <w:color w:val="FF0000"/>
          <w:rtl w:val="1"/>
        </w:rPr>
        <w:t xml:space="preserve">«لَأنْ يَحتَطِبَ أحدُكم حُزْمةً على ظَهْرِه، خيرٌ من أنْ يَسْألَ أحدًا، فيُعْطِيَه أو يَمْنَعَه».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