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1717 — الرقم الفرعي: 99 — الرقم الأصلي: 1717 — ج: 1 — ص: 199</w:t>
        <w:br/>
      </w:r>
      <w:r>
        <w:rPr>
          <w:rtl w:val="1"/>
        </w:rPr>
        <w:t xml:space="preserve"> حدثنا سليمان بن داود حدثنا أبو عامر عن الحسن</w:t>
        <w:br/>
      </w:r>
      <w:r>
        <w:rPr>
          <w:color w:val="FF0000"/>
          <w:rtl w:val="1"/>
        </w:rPr>
        <w:t xml:space="preserve">عن سعدٍ مولى أَبي بكر، وكان يَخدُمُ النّبيَّ ﷺ، وكان النّبيُّ ﷺ يُعجِبُه خِدمتُه،  </w:t>
      </w:r>
      <w:r>
        <w:rPr>
          <w:color w:val="000000"/>
          <w:rtl w:val="1"/>
        </w:rPr>
        <w:t xml:space="preserve">فقال: «يا أبا بَكر، أَعتِقْ سَعدًا» فقال: يا رسولَ الله، ما لنا ماهِنٌ غيرُه،  </w:t>
      </w:r>
      <w:r>
        <w:rPr>
          <w:color w:val="000000"/>
          <w:rtl w:val="1"/>
        </w:rPr>
        <w:t xml:space="preserve">قال: فقالَ رسولُ الله ﷺ: «أَعتِقْ سَعدًا، أَتَتكَ الرِّجالُ أَتَتكَ الرِّجال». </w:t>
      </w:r>
      <w:r>
        <w:rPr>
          <w:color w:val="000000"/>
          <w:rtl w:val="1"/>
        </w:rPr>
        <w:t xml:space="preserve">قال أبو داود: يعني السَّبيَ.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سعد مولى أبي بكر، رضي الله عنه - خدمه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