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ذكر الفتن ودلائلها-كتاب الفتن والملاحم-سنن أبي داود — رقم الحديث: 4246 — الرقم الفرعي: 99 — الرقم الأصلي: 4246</w:t>
        <w:br/>
      </w:r>
      <w:r>
        <w:rPr>
          <w:rtl w:val="1"/>
        </w:rPr>
        <w:t xml:space="preserve"> حدثنا عبد الله بن مسلمة القعنبيّ ثنا سليمان ملاحظة يعني ابن المغيرة عن حميد عن نصر بن عاصم الليثيّ</w:t>
        <w:br/>
      </w:r>
      <w:r>
        <w:rPr>
          <w:color w:val="000000"/>
          <w:rtl w:val="1"/>
        </w:rPr>
        <w:t xml:space="preserve">قال: أَتينا اليَشْكُريَّ في رَهْطٍ من بني ليث، فقال: مَن القومُ؟ فقلنا: بنو ليثٍ، أَتيناكَ نَسألُك عن حديثِ حُذَيفة،  </w:t>
      </w:r>
      <w:r>
        <w:rPr>
          <w:color w:val="000000"/>
          <w:rtl w:val="1"/>
        </w:rPr>
        <w:t xml:space="preserve">قال: أَقبلْنا مع أَبي مُوسى قافِلِين، وغَلَت الدّوابُّ بالكوفة، قال: فسألتُ أَبا موسى أَنا وصاحبٌ لي، فأَذِن لنا، فقَدِمْنا الكوفةَ، فقلتُ لصاحِبِي: أَنا داخلٌ المسجدَ، فإذا قامتِ السُّوقُ خرجتُ إليك،  </w:t>
      </w:r>
      <w:r>
        <w:rPr>
          <w:color w:val="000000"/>
          <w:rtl w:val="1"/>
        </w:rPr>
        <w:t xml:space="preserve">قال: فدخلتُ المسجدَ، فإذا فيه حَلْقةٌ كأنّما قُطِعَت رؤوسُهم، يَستمِعونَ إلى حديثِ رجلٍ، قال: فقمتُ عليهم، فجاءَ رجلٌ فقام إلى جَنْبي، فقلتُ: مَن هذا؟ قال: أَبَصْريٌّ أنت؟ قلتُ: نعم، قال: قد عرفتُ، لو كنتَ كوفيًّا لم تسألْ عن هذا،  </w:t>
      </w:r>
      <w:r>
        <w:rPr>
          <w:color w:val="000000"/>
          <w:rtl w:val="1"/>
        </w:rPr>
        <w:t xml:space="preserve">قال: فدَنَوتُ منه، فسمعتُ حُذيفةَ يقول: كان الناسُ يَسألونَ رسولَ الله ﷺ عن الخَير، وكنتُ أَسألُه عن الشَّرّ، وعرفتُ أنَّ الخيرَ لن يَسبِقَني،  </w:t>
      </w:r>
      <w:r>
        <w:rPr>
          <w:color w:val="000000"/>
          <w:rtl w:val="1"/>
        </w:rPr>
        <w:t xml:space="preserve">قال: قلتُ يا رسولَ الله، بعدَ هذا الخَيرِ شَرٌّ؟ قال: «يا حُذيفة، تَعَلَّمْ كتابَ الله، واتَّبِع ما فيه»  ثلاثَ مِرار، قال: قلتُ يا رسولَ الله، بعدَ هذا الخَيرِ شَرٌّ؟ قال: «يا حُذيفة، تَعَلَّمْ كتابَ الله، واتَّبِع ما فيه»، قلتُ يا رسولَ الله، بعدَ هذا الخَيرِ شَرٌّ؟ قال: «فِتنةٌ وشَرٌّ»،  </w:t>
      </w:r>
      <w:r>
        <w:rPr>
          <w:color w:val="000000"/>
          <w:rtl w:val="1"/>
        </w:rPr>
        <w:t xml:space="preserve">قلتُ: يا رسولَ الله، بعدَ هذا الشَّرِّ خير؟ قال: «يا حُذيفة، تَعَلَّمْ كتابَ الله، واتَّبِع ما فيه» ثلاثَ مِرار، قلتُ: يا رسولَ الله، بعدَ هذا الشَّرِّ خير؟ قال: «هُدْنةٌ على دَخَن، وجماعةٌ على أَقذاء، فيها - أو فيهم-»،  </w:t>
      </w:r>
      <w:r>
        <w:rPr>
          <w:color w:val="000000"/>
          <w:rtl w:val="1"/>
        </w:rPr>
        <w:t xml:space="preserve">قلتُ: يا رسولَ الله، الهُدْنةُ على الدَّخَن ما هي؟ قال: «لا تَرجِعُ قلوبُ أَقوامٍ على الذي كانت عليه»،  </w:t>
      </w:r>
      <w:r>
        <w:rPr>
          <w:color w:val="FF0000"/>
          <w:rtl w:val="1"/>
        </w:rPr>
        <w:t xml:space="preserve">قال: قلتُ: يا رسولَ الله، بَعدَ هذا الخيرِ شَرّ؟ قال: «يا حُذيفة، تَعَلَّمْ كتابَ الله، واتَّبِع ما فيه» ثلاثَ مِرار، قال: قلتُ: يا رسولَ الله، بَعدَ هذا الخيرِ شَرّ؟ قال: «فِتنةٌ عمياءُ صَمّاء، عليها دُعاةٌ على أَبوابِ النّار، فإن مِتَّ يا حُذيفةُ وأنتَ عاضٌّ على جِذْلٍ، خيرٌ لك من أَن تتبعَ أَحدًا منهم».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المطلب الأول: فساد الحكام - الفتن المتعلقة بالحكم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