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فضل عائشة رضي الله عنها-كتاب المناقب-سنن الترمذي — رقم الحديث: 3888 — الرقم الفرعي: 99 — الرقم الأصلي: 3883</w:t>
        <w:br/>
      </w:r>
      <w:r>
        <w:rPr>
          <w:rtl w:val="1"/>
        </w:rPr>
        <w:t xml:space="preserve"> حدثنا محمد بن بشار حدثنا عبد الرحمن بن مهدي حدثنا سفيان عن أبي إسحاق عن عمرو بن غالب</w:t>
        <w:br/>
      </w:r>
      <w:r>
        <w:rPr>
          <w:color w:val="FF0000"/>
          <w:rtl w:val="1"/>
        </w:rPr>
        <w:t xml:space="preserve">أنَّ رجُلًا نالَ مِن عائشةَ عندَ عمّارِ بنِ ياسِر، قال: اغرُبْ مَقبوحًا مَنبوحًا، أَتؤذي حَبيبةَ رسولِ اللهِ ﷺ! </w:t>
      </w:r>
      <w:r>
        <w:rPr>
          <w:color w:val="000000"/>
          <w:rtl w:val="1"/>
        </w:rPr>
        <w:t xml:space="preserve">هذا حديث حسن صحيح.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السادس: الأمر بالمعروف والنهي عن المنكر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