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20457 — الرقم الفرعي: 99 — الرقم الأصلي: 20457 — ج: 5 — ص: 45</w:t>
        <w:br/>
      </w:r>
      <w:r>
        <w:rPr>
          <w:rtl w:val="1"/>
        </w:rPr>
        <w:t xml:space="preserve"> حدثنا عفّان ثنا حمّاد بن سلمة أنا زياد الأعلم عن الحسن عن أبي بكرة</w:t>
        <w:br/>
      </w:r>
      <w:r>
        <w:rPr>
          <w:color w:val="FF0000"/>
          <w:rtl w:val="1"/>
        </w:rPr>
        <w:t xml:space="preserve">أنّه جاءَ ورسولُ الله ﷺ راكعٌ، فرَكَعَ دونَ الصّفِّ، ثم مَشَى إلى الصّفِّ،  </w:t>
      </w:r>
      <w:r>
        <w:rPr>
          <w:color w:val="FF0000"/>
          <w:rtl w:val="1"/>
        </w:rPr>
        <w:t xml:space="preserve">فقال النّبيُّ ﷺ: «مَن هذا الذي رَكَعَ، ثم مَشَى إلى الصّفِّ؟» فقال أبو بَكْرَةَ: أنا،  </w:t>
      </w:r>
      <w:r>
        <w:rPr>
          <w:color w:val="FF0000"/>
          <w:rtl w:val="1"/>
        </w:rPr>
        <w:t xml:space="preserve">فقال النّبيُّ ﷺ: «زادَك اللهُ حِرصًا، ولا تَعُد».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في بصر النبي ﷺ ورؤيته ما وراء ظهره - الباب الرابع: حسن تصرف النبي ﷺ ...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