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السجود على الثوب في شدّة الحرّ-كتاب الصلاة-صحيح البخاري — رقم الحديث: 385 — الرقم الفرعي: 99 — الرقم الأصلي: 385</w:t>
        <w:br/>
      </w:r>
      <w:r>
        <w:rPr>
          <w:rtl w:val="1"/>
        </w:rPr>
        <w:t xml:space="preserve"> حدثنا أبو الوليد هشام بن عبد الملك قال:حدثنا بشر بن المفضل قال:حدثني غالب القطان عن بكر بن عبد الله عن أنس بن مالك</w:t>
        <w:br/>
      </w:r>
      <w:r>
        <w:rPr>
          <w:color w:val="000000"/>
          <w:rtl w:val="1"/>
        </w:rPr>
        <w:t xml:space="preserve">قال: كنَّا نُصلِّي مع النبيِّ ﷺ  </w:t>
      </w:r>
      <w:r>
        <w:rPr>
          <w:color w:val="FF0000"/>
          <w:rtl w:val="1"/>
        </w:rPr>
        <w:t xml:space="preserve">فيَضَعُ أحدُنا طَرَفَ الثَّوْبِ مِن شِدّةِ الحَرِّ في مكانِ السُّجودِ.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الحصير والرمال - الفرش والستور</w:t>
      </w:r>
    </w:p>
    <w:p>
      <w:pPr>
        <w:bidi w:val="1"/>
        <w:jc w:val="start"/>
      </w:pPr>
      <w:r>
        <w:rPr>
          <w:rtl w:val="1"/>
        </w:rPr>
        <w:t>الشرح: الدلالة: الصلاة على البساط والثوب وما يقي من الحر والبرد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