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عدوى ولا هامة ولا صفر-كتاب القدر-سنن الترمذي — رقم الحديث: 2143 — الرقم الفرعي: 99 — الرقم الأصلي: 2144</w:t>
        <w:br/>
      </w:r>
      <w:r>
        <w:rPr>
          <w:rtl w:val="1"/>
        </w:rPr>
        <w:t xml:space="preserve"> حدثنا بُنْدار حدثنا عبد الرحمن بن مهديّ حدثنا سفيان عن عِمارة بن القعقاع حدثنا أبو زُرعة بن عمرو بن جرير قال:حدثنا صاحب لنا عن ابن مسعود</w:t>
        <w:br/>
      </w:r>
      <w:r>
        <w:rPr>
          <w:color w:val="FF0000"/>
          <w:rtl w:val="1"/>
        </w:rPr>
        <w:t xml:space="preserve">قال: قَامَ فِينا رَسولُ اللهِ ﷺ، فقال: «لا يُعْدِي شَيءٌ شَيئًا».  </w:t>
      </w:r>
      <w:r>
        <w:rPr>
          <w:color w:val="FF0000"/>
          <w:rtl w:val="1"/>
        </w:rPr>
        <w:t xml:space="preserve">فقال الأعرابيُّ: يَا رَسولَ اللهِ البَعيرُ أجْرَبُ الحَشَفةِ بذَنَبِه فَتَجْرَبُ الإبلُ كُلُّها،  </w:t>
      </w:r>
      <w:r>
        <w:rPr>
          <w:color w:val="FF0000"/>
          <w:rtl w:val="1"/>
        </w:rPr>
        <w:t xml:space="preserve">فقال رَسولُ اللهِ ﷺ: «فَمَنْ أجْرَبَ الأوَّلَ؟ لا عَدْوى ولا صَفَرَ، خَلقَ اللهُ كُلَّ نَفْسٍ فكَتبَ حَياتَها ورِزْقَها ومَصائِبَها». </w:t>
      </w:r>
      <w:r>
        <w:rPr>
          <w:color w:val="000000"/>
          <w:rtl w:val="1"/>
        </w:rPr>
        <w:t xml:space="preserve">وفي البابِ عن أبي هُريرةَ، وابن عَبَّاسٍ، وأنَسٍ. </w:t>
      </w:r>
      <w:r>
        <w:rPr>
          <w:color w:val="000000"/>
          <w:rtl w:val="1"/>
        </w:rPr>
        <w:t xml:space="preserve">وسَمِعتُ محمدَ بنَ عَمْرِو بن صَفْوانَ الثَّقَفيَّ البَصْرِيَّ قال: سَمِعتُ عَليَّ بن المَدِينيِّ يَقولُ: لوْ حُلِّفْتُ بَيْنَ الرُّكْنِ وَالمَقَامِ، لَحَلفْتُ أنِّي لم أرَ أحدًا أعْلمَ من عَبد الرحمنِ بن مَهْدِيٍّ.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